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0C41" w14:textId="77777777" w:rsidR="006C31E1" w:rsidRPr="006C6444" w:rsidRDefault="006C31E1" w:rsidP="006C31E1">
      <w:pPr>
        <w:pStyle w:val="NormalWeb"/>
        <w:spacing w:before="0" w:beforeAutospacing="0" w:after="300" w:afterAutospacing="0"/>
        <w:jc w:val="center"/>
        <w:rPr>
          <w:rFonts w:ascii="Arial" w:hAnsi="Arial" w:cs="Arial"/>
          <w:b/>
          <w:bCs/>
          <w:color w:val="0D0D0D"/>
        </w:rPr>
      </w:pPr>
      <w:r>
        <w:rPr>
          <w:rFonts w:ascii="Arial" w:hAnsi="Arial" w:cs="Arial"/>
          <w:b/>
          <w:bCs/>
          <w:color w:val="0D0D0D"/>
        </w:rPr>
        <w:t xml:space="preserve">PeopleBunch </w:t>
      </w:r>
      <w:r w:rsidRPr="006C6444">
        <w:rPr>
          <w:rFonts w:ascii="Arial" w:hAnsi="Arial" w:cs="Arial"/>
          <w:b/>
          <w:bCs/>
          <w:color w:val="0D0D0D"/>
        </w:rPr>
        <w:t>Safeguarding Children and Child Protection Policy</w:t>
      </w:r>
    </w:p>
    <w:p w14:paraId="25E124C2" w14:textId="77777777" w:rsidR="006C6444" w:rsidRPr="006C6444" w:rsidRDefault="006C6444" w:rsidP="006C6444">
      <w:pPr>
        <w:pStyle w:val="NormalWeb"/>
        <w:spacing w:before="0" w:beforeAutospacing="0" w:after="300" w:afterAutospacing="0"/>
        <w:rPr>
          <w:rFonts w:ascii="Arial" w:hAnsi="Arial" w:cs="Arial"/>
          <w:color w:val="0D0D0D"/>
        </w:rPr>
      </w:pPr>
    </w:p>
    <w:p w14:paraId="13F9C25F" w14:textId="77777777" w:rsidR="006C6444" w:rsidRPr="006C6444" w:rsidRDefault="006C6444" w:rsidP="006C6444">
      <w:pPr>
        <w:rPr>
          <w:rFonts w:ascii="Arial" w:eastAsia="Times New Roman" w:hAnsi="Arial" w:cs="Arial"/>
          <w:color w:val="000000"/>
          <w:kern w:val="0"/>
          <w:lang w:eastAsia="en-GB"/>
          <w14:ligatures w14:val="none"/>
        </w:rPr>
      </w:pPr>
      <w:r w:rsidRPr="006C6444">
        <w:rPr>
          <w:rFonts w:ascii="Arial" w:eastAsia="Times New Roman" w:hAnsi="Arial" w:cs="Arial"/>
          <w:b/>
          <w:bCs/>
          <w:color w:val="000000"/>
          <w:kern w:val="0"/>
          <w:u w:val="single"/>
          <w:lang w:eastAsia="en-GB"/>
          <w14:ligatures w14:val="none"/>
        </w:rPr>
        <w:t>PART 1: Safeguarding children and child protection procedures</w:t>
      </w:r>
    </w:p>
    <w:p w14:paraId="6FA26484" w14:textId="77777777" w:rsidR="006C6444" w:rsidRPr="006C6444" w:rsidRDefault="006C6444" w:rsidP="006C6444">
      <w:pPr>
        <w:spacing w:after="240"/>
        <w:rPr>
          <w:rFonts w:ascii="Arial" w:eastAsia="Times New Roman" w:hAnsi="Arial" w:cs="Arial"/>
          <w:kern w:val="0"/>
          <w:lang w:eastAsia="en-GB"/>
          <w14:ligatures w14:val="none"/>
        </w:rPr>
      </w:pPr>
    </w:p>
    <w:p w14:paraId="66F14A12" w14:textId="1243CF86" w:rsidR="006C6444" w:rsidRPr="006C6444" w:rsidRDefault="006C6444" w:rsidP="006C6444">
      <w:pPr>
        <w:pStyle w:val="NormalWeb"/>
        <w:spacing w:before="0" w:beforeAutospacing="0" w:after="300" w:afterAutospacing="0"/>
        <w:rPr>
          <w:rFonts w:ascii="Arial" w:hAnsi="Arial" w:cs="Arial"/>
          <w:color w:val="0D0D0D"/>
        </w:rPr>
      </w:pPr>
      <w:r w:rsidRPr="006C6444">
        <w:rPr>
          <w:rFonts w:ascii="Arial" w:hAnsi="Arial" w:cs="Arial"/>
          <w:b/>
          <w:bCs/>
          <w:color w:val="000000"/>
        </w:rPr>
        <w:t>Introduction</w:t>
      </w:r>
    </w:p>
    <w:p w14:paraId="1C2734FE" w14:textId="4DB0425F" w:rsidR="006C6444" w:rsidRPr="006C6444" w:rsidRDefault="00E1028C" w:rsidP="006C6444">
      <w:pPr>
        <w:pStyle w:val="NormalWeb"/>
        <w:spacing w:before="0" w:beforeAutospacing="0" w:after="300" w:afterAutospacing="0"/>
        <w:rPr>
          <w:rFonts w:ascii="Arial" w:hAnsi="Arial" w:cs="Arial"/>
          <w:color w:val="0D0D0D"/>
        </w:rPr>
      </w:pPr>
      <w:r>
        <w:rPr>
          <w:rFonts w:ascii="Arial" w:hAnsi="Arial" w:cs="Arial"/>
          <w:color w:val="0D0D0D"/>
        </w:rPr>
        <w:t xml:space="preserve">Mini Explorers Childcare </w:t>
      </w:r>
      <w:r w:rsidR="006C6444" w:rsidRPr="006C6444">
        <w:rPr>
          <w:rFonts w:ascii="Arial" w:hAnsi="Arial" w:cs="Arial"/>
          <w:color w:val="0D0D0D"/>
        </w:rPr>
        <w:t>prioritises fostering best quality care and education to enhance the well-being of children and families in our local and broader community. Our foremost commitment is to ensure the safety and welfare of children.</w:t>
      </w:r>
    </w:p>
    <w:p w14:paraId="2728C44C" w14:textId="7663B78C" w:rsidR="006C6444" w:rsidRPr="006C6444" w:rsidRDefault="006C6444" w:rsidP="006C6444">
      <w:pPr>
        <w:pStyle w:val="NormalWeb"/>
        <w:spacing w:before="300" w:beforeAutospacing="0" w:after="0" w:afterAutospacing="0"/>
        <w:rPr>
          <w:rFonts w:ascii="Arial" w:hAnsi="Arial" w:cs="Arial"/>
          <w:color w:val="0D0D0D"/>
        </w:rPr>
      </w:pPr>
      <w:r w:rsidRPr="006C6444">
        <w:rPr>
          <w:rFonts w:ascii="Arial" w:hAnsi="Arial" w:cs="Arial"/>
          <w:color w:val="0D0D0D"/>
        </w:rPr>
        <w:t>Every member of our team, whether staff, students, or volunteers, bears the duty of safeguarding children. They are expected to remain vigilant, promptly recognize, and report any safeguarding issues in accordance with our policies and procedures for safeguarding and our supporting policies including.</w:t>
      </w:r>
    </w:p>
    <w:p w14:paraId="70C20C1B" w14:textId="77777777" w:rsidR="006C6444" w:rsidRPr="006C6444" w:rsidRDefault="006C6444" w:rsidP="006C6444">
      <w:pPr>
        <w:pStyle w:val="NormalWeb"/>
        <w:spacing w:before="300" w:beforeAutospacing="0" w:after="0" w:afterAutospacing="0"/>
        <w:rPr>
          <w:rFonts w:ascii="Arial" w:hAnsi="Arial" w:cs="Arial"/>
          <w:color w:val="0D0D0D"/>
        </w:rPr>
      </w:pPr>
    </w:p>
    <w:tbl>
      <w:tblPr>
        <w:tblW w:w="0" w:type="auto"/>
        <w:tblCellMar>
          <w:top w:w="15" w:type="dxa"/>
          <w:left w:w="15" w:type="dxa"/>
          <w:bottom w:w="15" w:type="dxa"/>
          <w:right w:w="15" w:type="dxa"/>
        </w:tblCellMar>
        <w:tblLook w:val="04A0" w:firstRow="1" w:lastRow="0" w:firstColumn="1" w:lastColumn="0" w:noHBand="0" w:noVBand="1"/>
      </w:tblPr>
      <w:tblGrid>
        <w:gridCol w:w="4281"/>
        <w:gridCol w:w="4735"/>
      </w:tblGrid>
      <w:tr w:rsidR="006C6444" w:rsidRPr="006C6444" w14:paraId="4DA7011A"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D9F29" w14:textId="04F09EB0" w:rsidR="006C6444" w:rsidRPr="006C6444" w:rsidRDefault="006C6444" w:rsidP="006C6444">
            <w:pPr>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FD0B9"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Online safety policy</w:t>
            </w:r>
          </w:p>
        </w:tc>
      </w:tr>
      <w:tr w:rsidR="006C6444" w:rsidRPr="006C6444" w14:paraId="0AAC5EFC"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22F9E" w14:textId="5C418933" w:rsidR="006C6444" w:rsidRPr="006C6444" w:rsidRDefault="006C6444" w:rsidP="006C6444">
            <w:pPr>
              <w:spacing w:after="200"/>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98CD3" w14:textId="3AE1A241" w:rsidR="006C6444" w:rsidRPr="006C6444" w:rsidRDefault="006C6444" w:rsidP="006C6444">
            <w:pPr>
              <w:spacing w:after="200"/>
              <w:rPr>
                <w:rFonts w:ascii="Arial" w:eastAsia="Times New Roman" w:hAnsi="Arial" w:cs="Arial"/>
                <w:kern w:val="0"/>
                <w:lang w:eastAsia="en-GB"/>
                <w14:ligatures w14:val="none"/>
              </w:rPr>
            </w:pPr>
          </w:p>
        </w:tc>
      </w:tr>
      <w:tr w:rsidR="006C6444" w:rsidRPr="006C6444" w14:paraId="75699856"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4A56B"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Data protection and confidentiality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AB25E" w14:textId="67506493" w:rsidR="0034781B" w:rsidRPr="0034781B" w:rsidRDefault="0034781B" w:rsidP="006C6444">
            <w:pPr>
              <w:spacing w:after="200"/>
              <w:rPr>
                <w:rFonts w:ascii="Arial" w:eastAsia="Times New Roman" w:hAnsi="Arial" w:cs="Arial"/>
                <w:color w:val="000000"/>
                <w:kern w:val="0"/>
                <w:lang w:eastAsia="en-GB"/>
                <w14:ligatures w14:val="none"/>
              </w:rPr>
            </w:pPr>
          </w:p>
        </w:tc>
      </w:tr>
      <w:tr w:rsidR="006C6444" w:rsidRPr="006C6444" w14:paraId="20830128"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6136D"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Inclusion and equality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423EC" w14:textId="77FF1801" w:rsidR="008610EE" w:rsidRPr="006C6444" w:rsidRDefault="008610EE" w:rsidP="006C6444">
            <w:pPr>
              <w:spacing w:after="200"/>
              <w:rPr>
                <w:rFonts w:ascii="Arial" w:eastAsia="Times New Roman" w:hAnsi="Arial" w:cs="Arial"/>
                <w:kern w:val="0"/>
                <w:lang w:eastAsia="en-GB"/>
                <w14:ligatures w14:val="none"/>
              </w:rPr>
            </w:pPr>
          </w:p>
        </w:tc>
      </w:tr>
      <w:tr w:rsidR="006C6444" w:rsidRPr="006C6444" w14:paraId="7C356EC1"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02F00"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Late collection and non-collection of children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7FA2D"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Special educational needs and disabilities (SEND) policy</w:t>
            </w:r>
          </w:p>
        </w:tc>
      </w:tr>
      <w:tr w:rsidR="006C6444" w:rsidRPr="006C6444" w14:paraId="0CEFCAC8"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6DD39" w14:textId="5237EDBE" w:rsidR="006C6444" w:rsidRPr="006C6444" w:rsidRDefault="006C6444" w:rsidP="006C6444">
            <w:pPr>
              <w:spacing w:after="200"/>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197F8" w14:textId="455BCC28" w:rsidR="006C6444" w:rsidRPr="006C6444" w:rsidRDefault="006C6444" w:rsidP="006C6444">
            <w:pPr>
              <w:spacing w:after="200"/>
              <w:rPr>
                <w:rFonts w:ascii="Arial" w:eastAsia="Times New Roman" w:hAnsi="Arial" w:cs="Arial"/>
                <w:kern w:val="0"/>
                <w:lang w:eastAsia="en-GB"/>
                <w14:ligatures w14:val="none"/>
              </w:rPr>
            </w:pPr>
          </w:p>
        </w:tc>
      </w:tr>
      <w:tr w:rsidR="006C6444" w:rsidRPr="006C6444" w14:paraId="78D407B9"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30B48"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Lone working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4C4F0"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Staff code of conduct</w:t>
            </w:r>
          </w:p>
        </w:tc>
      </w:tr>
      <w:tr w:rsidR="006C6444" w:rsidRPr="006C6444" w14:paraId="45BF141D"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92A8E"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Looked after children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28E70" w14:textId="2A5D15D7" w:rsidR="006C6444" w:rsidRPr="006C6444" w:rsidRDefault="006C6444" w:rsidP="006C6444">
            <w:pPr>
              <w:spacing w:after="200"/>
              <w:rPr>
                <w:rFonts w:ascii="Arial" w:eastAsia="Times New Roman" w:hAnsi="Arial" w:cs="Arial"/>
                <w:kern w:val="0"/>
                <w:lang w:eastAsia="en-GB"/>
                <w14:ligatures w14:val="none"/>
              </w:rPr>
            </w:pPr>
          </w:p>
        </w:tc>
      </w:tr>
      <w:tr w:rsidR="006C6444" w:rsidRPr="006C6444" w14:paraId="3F778BB1"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36391" w14:textId="77777777" w:rsidR="006C6444" w:rsidRPr="006C6444" w:rsidRDefault="006C6444" w:rsidP="006C6444">
            <w:pPr>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Missing child from nursery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F9302" w14:textId="440076F2" w:rsidR="00753EF2" w:rsidRPr="00753EF2" w:rsidRDefault="00753EF2" w:rsidP="006C6444">
            <w:pPr>
              <w:spacing w:after="200"/>
              <w:rPr>
                <w:rFonts w:ascii="Arial" w:eastAsia="Times New Roman" w:hAnsi="Arial" w:cs="Arial"/>
                <w:color w:val="000000"/>
                <w:kern w:val="0"/>
                <w:lang w:eastAsia="en-GB"/>
                <w14:ligatures w14:val="none"/>
              </w:rPr>
            </w:pPr>
          </w:p>
        </w:tc>
      </w:tr>
      <w:tr w:rsidR="006C6444" w:rsidRPr="006C6444" w14:paraId="222B725D"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6E894"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Missing child from outings policies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56975" w14:textId="5AC2493C" w:rsidR="008610EE" w:rsidRPr="008610EE" w:rsidRDefault="008610EE" w:rsidP="006C6444">
            <w:pPr>
              <w:spacing w:after="200"/>
              <w:rPr>
                <w:rFonts w:ascii="Arial" w:eastAsia="Times New Roman" w:hAnsi="Arial" w:cs="Arial"/>
                <w:color w:val="000000"/>
                <w:kern w:val="0"/>
                <w:lang w:eastAsia="en-GB"/>
                <w14:ligatures w14:val="none"/>
              </w:rPr>
            </w:pPr>
          </w:p>
        </w:tc>
      </w:tr>
      <w:tr w:rsidR="006C6444" w:rsidRPr="006C6444" w14:paraId="14D3E79F"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F30D9"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Mobile phone and electronic device use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1F795"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Whistleblowing policy</w:t>
            </w:r>
          </w:p>
        </w:tc>
      </w:tr>
      <w:tr w:rsidR="006C6444" w:rsidRPr="006C6444" w14:paraId="355CE4CC" w14:textId="77777777" w:rsidTr="006C64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98619"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Nappy changing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A1D90" w14:textId="77777777" w:rsidR="006C6444" w:rsidRPr="006C6444" w:rsidRDefault="006C6444" w:rsidP="006C6444">
            <w:pPr>
              <w:spacing w:after="200"/>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Young workers policy</w:t>
            </w:r>
          </w:p>
        </w:tc>
      </w:tr>
    </w:tbl>
    <w:p w14:paraId="5521471F" w14:textId="77777777" w:rsidR="006C6444" w:rsidRPr="006C6444" w:rsidRDefault="006C6444" w:rsidP="006C6444">
      <w:pPr>
        <w:pStyle w:val="NormalWeb"/>
        <w:spacing w:before="300" w:beforeAutospacing="0" w:after="0" w:afterAutospacing="0"/>
        <w:rPr>
          <w:rFonts w:ascii="Arial" w:hAnsi="Arial" w:cs="Arial"/>
          <w:color w:val="0D0D0D"/>
        </w:rPr>
      </w:pPr>
    </w:p>
    <w:p w14:paraId="0C2F9592" w14:textId="77777777" w:rsidR="009F320D" w:rsidRPr="006C6444" w:rsidRDefault="009F320D" w:rsidP="006C6444">
      <w:pPr>
        <w:rPr>
          <w:rFonts w:ascii="Arial" w:hAnsi="Arial" w:cs="Arial"/>
        </w:rPr>
      </w:pPr>
    </w:p>
    <w:p w14:paraId="1D5EAE7E" w14:textId="5175E8B1" w:rsidR="006C6444" w:rsidRPr="006C6444" w:rsidRDefault="006C6444" w:rsidP="006C6444">
      <w:pPr>
        <w:spacing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We ensure that all staff, students, and volunteers possess the requisite knowledge and skills to fulfil their duties and understand how this policy and its procedures support them in promoting and safeguarding children's welfare. This is accomplished through rigorous recruitment and induction processes and by providing continuous training and assistance tailored to everyone’s individual role.</w:t>
      </w:r>
    </w:p>
    <w:p w14:paraId="5458C6AD"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policy undergoes an annual review to ensure its alignment with statutory guidelines. Its efficacy is evaluated through staff and stakeholder reviews, appraisals, and feedback mechanisms to ensure that adequate knowledge and awareness are maintained.</w:t>
      </w:r>
    </w:p>
    <w:p w14:paraId="6CCACFCF" w14:textId="2872672E"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Every staff member, student, and volunteer hold the responsibility to report any breaches of this policy to the Designated Safeguarding Lead (DSL).</w:t>
      </w:r>
    </w:p>
    <w:p w14:paraId="5A023B25" w14:textId="28FA9CC5"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 xml:space="preserve">Policy Intent: </w:t>
      </w:r>
    </w:p>
    <w:p w14:paraId="3B9326CB" w14:textId="03F9F134"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This policy emphasises the collective responsibility of all staff, students, and volunteers to safeguard children and young people and shield them from harm. It aims to heighten awareness of how to safeguard and promote children's welfare and provides procedures for addressing child protection issues if they arise.</w:t>
      </w:r>
    </w:p>
    <w:p w14:paraId="1744177C"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This policy applies to all children up to the age of 18, irrespective of whether they reside with their families, in state care, or independently.</w:t>
      </w:r>
    </w:p>
    <w:p w14:paraId="2A45AC71"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Safeguarding and promoting children's welfare, as defined in this policy, encompass:</w:t>
      </w:r>
    </w:p>
    <w:p w14:paraId="4DF52DF6" w14:textId="77777777" w:rsidR="006C6444" w:rsidRPr="006C6444" w:rsidRDefault="006C6444" w:rsidP="006C6444">
      <w:pPr>
        <w:numPr>
          <w:ilvl w:val="0"/>
          <w:numId w:val="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Shielding children from maltreatment</w:t>
      </w:r>
    </w:p>
    <w:p w14:paraId="51F11813" w14:textId="77777777" w:rsidR="006C6444" w:rsidRPr="006C6444" w:rsidRDefault="006C6444" w:rsidP="006C6444">
      <w:pPr>
        <w:numPr>
          <w:ilvl w:val="0"/>
          <w:numId w:val="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Preventing impairment of children's health or development</w:t>
      </w:r>
    </w:p>
    <w:p w14:paraId="29356559" w14:textId="3F65F114" w:rsidR="006C6444" w:rsidRPr="006C6444" w:rsidRDefault="006C6444" w:rsidP="006C6444">
      <w:pPr>
        <w:numPr>
          <w:ilvl w:val="0"/>
          <w:numId w:val="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Ensuring children grow up in conditions conducive to safe and effective care.</w:t>
      </w:r>
    </w:p>
    <w:p w14:paraId="007DD603" w14:textId="2264B277" w:rsidR="006C6444" w:rsidRPr="006C6444" w:rsidRDefault="006C6444" w:rsidP="006C6444">
      <w:pPr>
        <w:numPr>
          <w:ilvl w:val="0"/>
          <w:numId w:val="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Taking measures to optimise outcomes for all children.</w:t>
      </w:r>
    </w:p>
    <w:p w14:paraId="7687D9EC"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Child protection is an integral facet of safeguarding and promoting children's overall welfare. In this policy, child protection entails:</w:t>
      </w:r>
    </w:p>
    <w:p w14:paraId="54C032B6" w14:textId="77777777" w:rsidR="006C6444" w:rsidRPr="006C6444" w:rsidRDefault="006C6444" w:rsidP="006C6444">
      <w:pPr>
        <w:numPr>
          <w:ilvl w:val="0"/>
          <w:numId w:val="2"/>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Actions taken to safeguard specific children at risk of or experiencing significant harm.</w:t>
      </w:r>
    </w:p>
    <w:p w14:paraId="6C665EC9"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To safeguard children and promote their welfare, we will:</w:t>
      </w:r>
    </w:p>
    <w:p w14:paraId="2E4F29B9" w14:textId="77777777" w:rsidR="006C6444" w:rsidRPr="006C6444" w:rsidRDefault="006C6444" w:rsidP="006C6444">
      <w:pPr>
        <w:numPr>
          <w:ilvl w:val="0"/>
          <w:numId w:val="3"/>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Foster a supportive culture where staff feel empowered to raise concerns about professional conduct.</w:t>
      </w:r>
    </w:p>
    <w:p w14:paraId="2E007CD8" w14:textId="77777777" w:rsidR="006C6444" w:rsidRPr="006C6444" w:rsidRDefault="006C6444" w:rsidP="006C6444">
      <w:pPr>
        <w:numPr>
          <w:ilvl w:val="0"/>
          <w:numId w:val="3"/>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Ensure all staff can recognize signs and indicators of abuse, including subtle cues, and understand appropriate actions to take.</w:t>
      </w:r>
    </w:p>
    <w:p w14:paraId="63C22DC1" w14:textId="77777777" w:rsidR="006C6444" w:rsidRPr="006C6444" w:rsidRDefault="006C6444" w:rsidP="006C6444">
      <w:pPr>
        <w:numPr>
          <w:ilvl w:val="0"/>
          <w:numId w:val="3"/>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Share information with relevant agencies as necessary.</w:t>
      </w:r>
    </w:p>
    <w:p w14:paraId="2B62234D"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We advocate for:</w:t>
      </w:r>
    </w:p>
    <w:p w14:paraId="6EF100CF"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Actively listening to children.</w:t>
      </w:r>
    </w:p>
    <w:p w14:paraId="2EB8FC1D"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Portraying positive images of children.</w:t>
      </w:r>
    </w:p>
    <w:p w14:paraId="09ACA234"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Encouraging children's independence and autonomy commensurate with their age and development stage.</w:t>
      </w:r>
    </w:p>
    <w:p w14:paraId="3ED76B2C"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Creating safe and inclusive environments for children.</w:t>
      </w:r>
    </w:p>
    <w:p w14:paraId="69375F5B"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Embracing tolerance and acceptance of diverse beliefs, cultures, and communities.</w:t>
      </w:r>
    </w:p>
    <w:p w14:paraId="0C52273D"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Upholding British values.</w:t>
      </w:r>
    </w:p>
    <w:p w14:paraId="46B80855" w14:textId="77777777" w:rsidR="006C6444" w:rsidRPr="006C6444" w:rsidRDefault="006C6444" w:rsidP="006C6444">
      <w:pPr>
        <w:numPr>
          <w:ilvl w:val="0"/>
          <w:numId w:val="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Providing intervention and support for children and families in need.</w:t>
      </w:r>
    </w:p>
    <w:p w14:paraId="1D246F0F" w14:textId="0B32A1B9"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We are obligated to promptly and responsibly address any concerns that come to our attention. In cases of uncertainty regarding safeguarding concerns, staff should refer to the Designated Safeguarding Lead (DSL)</w:t>
      </w:r>
      <w:r w:rsidR="00456C2E">
        <w:rPr>
          <w:rFonts w:ascii="Arial" w:eastAsia="Times New Roman" w:hAnsi="Arial" w:cs="Arial"/>
          <w:color w:val="0D0D0D"/>
          <w:kern w:val="0"/>
          <w:lang w:eastAsia="en-GB"/>
          <w14:ligatures w14:val="none"/>
        </w:rPr>
        <w:t xml:space="preserve"> which in our setting is Keira Gilbert.</w:t>
      </w:r>
      <w:r w:rsidRPr="006C6444">
        <w:rPr>
          <w:rFonts w:ascii="Arial" w:eastAsia="Times New Roman" w:hAnsi="Arial" w:cs="Arial"/>
          <w:color w:val="0D0D0D"/>
          <w:kern w:val="0"/>
          <w:lang w:eastAsia="en-GB"/>
          <w14:ligatures w14:val="none"/>
        </w:rPr>
        <w:t xml:space="preserve"> When in doubt, taking action, including sharing information with relevant agencies, is imperative. Safeguarding is a shared responsibility.</w:t>
      </w:r>
    </w:p>
    <w:p w14:paraId="19C5658C" w14:textId="101D3EE9" w:rsidR="006C6444" w:rsidRPr="006C6444" w:rsidRDefault="00456C2E" w:rsidP="006C6444">
      <w:pPr>
        <w:spacing w:before="300" w:after="300"/>
        <w:rPr>
          <w:rFonts w:ascii="Arial" w:eastAsia="Times New Roman" w:hAnsi="Arial" w:cs="Arial"/>
          <w:color w:val="0D0D0D"/>
          <w:kern w:val="0"/>
          <w:lang w:eastAsia="en-GB"/>
          <w14:ligatures w14:val="none"/>
        </w:rPr>
      </w:pPr>
      <w:r>
        <w:rPr>
          <w:rFonts w:ascii="Arial" w:eastAsia="Times New Roman" w:hAnsi="Arial" w:cs="Arial"/>
          <w:color w:val="0D0D0D"/>
          <w:kern w:val="0"/>
          <w:lang w:eastAsia="en-GB"/>
          <w14:ligatures w14:val="none"/>
        </w:rPr>
        <w:t xml:space="preserve">Our setting </w:t>
      </w:r>
      <w:r w:rsidR="006C6444" w:rsidRPr="006C6444">
        <w:rPr>
          <w:rFonts w:ascii="Arial" w:eastAsia="Times New Roman" w:hAnsi="Arial" w:cs="Arial"/>
          <w:color w:val="0D0D0D"/>
          <w:kern w:val="0"/>
          <w:lang w:eastAsia="en-GB"/>
          <w14:ligatures w14:val="none"/>
        </w:rPr>
        <w:t>aims to:</w:t>
      </w:r>
    </w:p>
    <w:p w14:paraId="44D57032" w14:textId="04DD2A32"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Prioritise the child's well-being in all endeavours, fostering sensitive interactions that cultivate children's well-being, confidence, and resilience. We will assist children in learning how to keep themselves safe, healthy, and form positive relationships.</w:t>
      </w:r>
    </w:p>
    <w:p w14:paraId="4B3DFAD1" w14:textId="1502D64E"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Recognise the heightened vulnerability of children with Special Educational Needs and Disabilities (SEND), isolated families, and other vulnerabilities, including the impact of adverse childhood experiences (ACEs).</w:t>
      </w:r>
    </w:p>
    <w:p w14:paraId="23CBF6CC"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Ensure all staff feel equipped and supported to act in the child's best interest, maintaining professional curiosity about children's welfare, sharing information, and seeking help as needed.</w:t>
      </w:r>
    </w:p>
    <w:p w14:paraId="62C7C5E7"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Ensure all staff are well-versed and regularly updated on child protection training and procedures, including thorough annual safeguarding updates.</w:t>
      </w:r>
    </w:p>
    <w:p w14:paraId="250007EF"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Make timely child protection referrals, sharing pertinent information as required in accordance with procedures established by the local authority.</w:t>
      </w:r>
    </w:p>
    <w:p w14:paraId="0D3D2D93"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Ensure information is shared only with individuals who need to know for the child's protection and best interests.</w:t>
      </w:r>
    </w:p>
    <w:p w14:paraId="7F0A1A65" w14:textId="549B6718"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Identify, minimise, and manage risks while caring for children.</w:t>
      </w:r>
    </w:p>
    <w:p w14:paraId="41A38529"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Take appropriate action regarding allegations of serious harm or abuse against any individual working with children, including reporting such allegations to relevant authorities.</w:t>
      </w:r>
    </w:p>
    <w:p w14:paraId="39384219"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Inform parents fully about our safeguarding and child protection policies and procedures upon registering with the nursery and keep them informed of any updates.</w:t>
      </w:r>
    </w:p>
    <w:p w14:paraId="3E4C8882" w14:textId="77777777" w:rsidR="006C6444" w:rsidRPr="006C6444" w:rsidRDefault="006C6444" w:rsidP="006C6444">
      <w:pPr>
        <w:numPr>
          <w:ilvl w:val="0"/>
          <w:numId w:val="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Regularly review and update this policy in collaboration with staff and parents as necessary to ensure compliance with legal requirements and guidance issued by the local authority.</w:t>
      </w:r>
    </w:p>
    <w:p w14:paraId="06512C4E" w14:textId="77777777" w:rsidR="006C6444" w:rsidRPr="006C6444" w:rsidRDefault="006C6444" w:rsidP="006C6444">
      <w:pPr>
        <w:spacing w:before="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 xml:space="preserve">Designated Safeguarding Lead (DSL): </w:t>
      </w:r>
    </w:p>
    <w:p w14:paraId="191DAB63" w14:textId="48D4C187" w:rsidR="006C6444" w:rsidRPr="006C6444" w:rsidRDefault="006C6444" w:rsidP="006C6444">
      <w:pPr>
        <w:spacing w:before="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DSL holds ultimate responsibility for the Safeguarding children and child protection policy and procedures. They oversee the implementation of the policy and procedures to safeguard and promote children's welfare and coordinate safeguarding and child protection training for staff across the organisation.</w:t>
      </w:r>
    </w:p>
    <w:p w14:paraId="34F6CFED" w14:textId="77777777" w:rsidR="006C6444" w:rsidRPr="006C6444" w:rsidRDefault="006C6444" w:rsidP="006C6444">
      <w:pPr>
        <w:rPr>
          <w:rFonts w:ascii="Arial" w:hAnsi="Arial" w:cs="Arial"/>
        </w:rPr>
      </w:pPr>
    </w:p>
    <w:p w14:paraId="5A3BA6D1"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3D7B7BB7" w14:textId="77777777" w:rsidR="006C6444" w:rsidRPr="006C6444" w:rsidRDefault="006C6444" w:rsidP="006C6444">
      <w:pPr>
        <w:rPr>
          <w:rFonts w:ascii="Arial" w:eastAsia="Times New Roman" w:hAnsi="Arial" w:cs="Arial"/>
          <w:color w:val="000000"/>
          <w:kern w:val="0"/>
          <w:lang w:eastAsia="en-GB"/>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31"/>
        <w:gridCol w:w="4092"/>
      </w:tblGrid>
      <w:tr w:rsidR="006C6444" w:rsidRPr="006C6444" w14:paraId="6303E1B3" w14:textId="77777777" w:rsidTr="006C6444">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545E283"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Designated Safeguarding Lead</w:t>
            </w:r>
          </w:p>
        </w:tc>
        <w:tc>
          <w:tcPr>
            <w:tcW w:w="40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50F9CEC" w14:textId="1228EC36" w:rsidR="006C6444" w:rsidRPr="006C6444" w:rsidRDefault="00A87A3A" w:rsidP="006C644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Keira Gilbert</w:t>
            </w:r>
          </w:p>
        </w:tc>
      </w:tr>
      <w:tr w:rsidR="006C6444" w:rsidRPr="006C6444" w14:paraId="72C0B066" w14:textId="77777777" w:rsidTr="006C6444">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6F6734F"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Deputy Designated Safeguarding Lead</w:t>
            </w:r>
          </w:p>
        </w:tc>
        <w:tc>
          <w:tcPr>
            <w:tcW w:w="40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7B26B06" w14:textId="5BB231A7" w:rsidR="006C6444" w:rsidRPr="006C6444" w:rsidRDefault="00A87A3A" w:rsidP="006C644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Ellie Buffam</w:t>
            </w:r>
          </w:p>
        </w:tc>
      </w:tr>
    </w:tbl>
    <w:p w14:paraId="653C367C" w14:textId="77777777" w:rsidR="006C6444" w:rsidRPr="006C6444" w:rsidRDefault="006C6444" w:rsidP="006C6444">
      <w:pPr>
        <w:rPr>
          <w:rFonts w:ascii="Arial" w:eastAsia="Times New Roman" w:hAnsi="Arial" w:cs="Arial"/>
          <w:color w:val="000000"/>
          <w:kern w:val="0"/>
          <w:lang w:eastAsia="en-GB"/>
          <w14:ligatures w14:val="none"/>
        </w:rPr>
      </w:pPr>
    </w:p>
    <w:p w14:paraId="52030F6F"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In the unlikely event of the DSL or Deputy DSL absence and to ensure immediate action can be taken, contact the Local Safeguarding Partnership (LSP).</w:t>
      </w:r>
    </w:p>
    <w:p w14:paraId="5A73EDBD" w14:textId="77777777" w:rsidR="006C6444" w:rsidRPr="006C6444" w:rsidRDefault="006C6444" w:rsidP="006C6444">
      <w:pPr>
        <w:rPr>
          <w:rFonts w:ascii="Arial" w:eastAsia="Times New Roman" w:hAnsi="Arial" w:cs="Arial"/>
          <w:color w:val="000000"/>
          <w:kern w:val="0"/>
          <w:lang w:eastAsia="en-GB"/>
          <w14:ligatures w14:val="none"/>
        </w:rPr>
      </w:pPr>
    </w:p>
    <w:p w14:paraId="2C745263" w14:textId="77777777" w:rsidR="006C6444" w:rsidRPr="006C6444" w:rsidRDefault="006C6444" w:rsidP="006C6444">
      <w:pPr>
        <w:rPr>
          <w:rFonts w:ascii="Arial" w:eastAsia="Times New Roman" w:hAnsi="Arial" w:cs="Arial"/>
          <w:color w:val="000000"/>
          <w:kern w:val="0"/>
          <w:lang w:eastAsia="en-GB"/>
          <w14:ligatures w14:val="none"/>
        </w:rPr>
      </w:pPr>
      <w:r w:rsidRPr="006C6444">
        <w:rPr>
          <w:rFonts w:ascii="Arial" w:eastAsia="Times New Roman" w:hAnsi="Arial" w:cs="Arial"/>
          <w:b/>
          <w:bCs/>
          <w:color w:val="000000"/>
          <w:kern w:val="0"/>
          <w:lang w:eastAsia="en-GB"/>
          <w14:ligatures w14:val="none"/>
        </w:rPr>
        <w:t>The role of the DSL</w:t>
      </w:r>
    </w:p>
    <w:p w14:paraId="05897AEF"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The role of the DSL is to:</w:t>
      </w:r>
    </w:p>
    <w:p w14:paraId="063DC392" w14:textId="34E9492C"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0A8479FB" w14:textId="74A8E36A"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Ensure updates and new legislation are reflected in our services as soon as they are known.</w:t>
      </w:r>
    </w:p>
    <w:p w14:paraId="17483FAB" w14:textId="1C05A114"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Act as a source of support, advice and expertise for all staff, students, volunteers, children and parents who have child protection concerns.</w:t>
      </w:r>
    </w:p>
    <w:p w14:paraId="49BF406A" w14:textId="39200237" w:rsidR="006C6444" w:rsidRPr="006C6444" w:rsidRDefault="006C6444" w:rsidP="006C6444">
      <w:pPr>
        <w:numPr>
          <w:ilvl w:val="0"/>
          <w:numId w:val="6"/>
        </w:numPr>
        <w:jc w:val="both"/>
        <w:textAlignment w:val="baseline"/>
        <w:rPr>
          <w:rFonts w:ascii="Arial" w:eastAsia="Times New Roman" w:hAnsi="Arial" w:cs="Arial"/>
          <w:color w:val="FF0000"/>
          <w:kern w:val="0"/>
          <w:lang w:eastAsia="en-GB"/>
          <w14:ligatures w14:val="none"/>
        </w:rPr>
      </w:pPr>
      <w:r w:rsidRPr="006C6444">
        <w:rPr>
          <w:rFonts w:ascii="Arial" w:eastAsia="Times New Roman" w:hAnsi="Arial" w:cs="Arial"/>
          <w:color w:val="000000"/>
          <w:kern w:val="0"/>
          <w:lang w:eastAsia="en-GB"/>
          <w14:ligatures w14:val="none"/>
        </w:rPr>
        <w:t>Ensure detailed, accurate, secure written records of concerns and referrals.</w:t>
      </w:r>
    </w:p>
    <w:p w14:paraId="4916EC50" w14:textId="2F2CEF7F" w:rsidR="006C6444" w:rsidRPr="006C6444" w:rsidRDefault="006C6444" w:rsidP="006C6444">
      <w:pPr>
        <w:numPr>
          <w:ilvl w:val="0"/>
          <w:numId w:val="6"/>
        </w:numPr>
        <w:jc w:val="both"/>
        <w:textAlignment w:val="baseline"/>
        <w:rPr>
          <w:rFonts w:ascii="Arial" w:eastAsia="Times New Roman" w:hAnsi="Arial" w:cs="Arial"/>
          <w:color w:val="FF0000"/>
          <w:kern w:val="0"/>
          <w:lang w:eastAsia="en-GB"/>
          <w14:ligatures w14:val="none"/>
        </w:rPr>
      </w:pPr>
      <w:r w:rsidRPr="006C6444">
        <w:rPr>
          <w:rFonts w:ascii="Arial" w:eastAsia="Times New Roman" w:hAnsi="Arial" w:cs="Arial"/>
          <w:color w:val="000000"/>
          <w:kern w:val="0"/>
          <w:lang w:eastAsia="en-GB"/>
          <w14:ligatures w14:val="none"/>
        </w:rPr>
        <w:t>Review all written safeguarding reports.</w:t>
      </w:r>
    </w:p>
    <w:p w14:paraId="0F748FAF" w14:textId="310257C9"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Assess information provided promptly, carefully and refer as appropriate to external agencies.</w:t>
      </w:r>
    </w:p>
    <w:p w14:paraId="05B8DF28" w14:textId="419B5EAC"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Provide signposting to other organisations.</w:t>
      </w:r>
    </w:p>
    <w:p w14:paraId="2055A5F3" w14:textId="7E5D1461"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Consult with statutory child protection agencies and regulatory bodies where required.</w:t>
      </w:r>
    </w:p>
    <w:p w14:paraId="10CC1965" w14:textId="77777777" w:rsidR="006C6444" w:rsidRPr="006C6444" w:rsidRDefault="006C6444" w:rsidP="006C6444">
      <w:pPr>
        <w:numPr>
          <w:ilvl w:val="0"/>
          <w:numId w:val="6"/>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Make formal referrals to statutory child protection agencies or the police, as required.</w:t>
      </w:r>
    </w:p>
    <w:p w14:paraId="00F7016D" w14:textId="77777777" w:rsidR="006C6444" w:rsidRPr="006C6444" w:rsidRDefault="006C6444" w:rsidP="006C6444">
      <w:pPr>
        <w:rPr>
          <w:rFonts w:ascii="Arial" w:eastAsia="Times New Roman" w:hAnsi="Arial" w:cs="Arial"/>
          <w:color w:val="000000"/>
          <w:kern w:val="0"/>
          <w:lang w:eastAsia="en-GB"/>
          <w14:ligatures w14:val="none"/>
        </w:rPr>
      </w:pPr>
    </w:p>
    <w:p w14:paraId="1EFE5BE3"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In addition, the DSL is required to:</w:t>
      </w:r>
    </w:p>
    <w:p w14:paraId="1F17CA2A" w14:textId="71B9F1D6" w:rsidR="006C6444" w:rsidRPr="006C6444" w:rsidRDefault="006C6444" w:rsidP="006C6444">
      <w:pPr>
        <w:numPr>
          <w:ilvl w:val="0"/>
          <w:numId w:val="7"/>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lastRenderedPageBreak/>
        <w:t>Keep up to date with good practice and national requirements for safeguarding and child protection. </w:t>
      </w:r>
    </w:p>
    <w:p w14:paraId="6EB38329" w14:textId="057FA41E" w:rsidR="006C6444" w:rsidRPr="006C6444" w:rsidRDefault="006C6444" w:rsidP="006C6444">
      <w:pPr>
        <w:numPr>
          <w:ilvl w:val="0"/>
          <w:numId w:val="7"/>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Provide information on safeguarding and child protection for the setting.</w:t>
      </w:r>
    </w:p>
    <w:p w14:paraId="77BBB28A" w14:textId="62E00451" w:rsidR="006C6444" w:rsidRPr="006C6444" w:rsidRDefault="006C6444" w:rsidP="006C6444">
      <w:pPr>
        <w:numPr>
          <w:ilvl w:val="0"/>
          <w:numId w:val="7"/>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Raise awareness of any safeguarding and child protection training needs and implement where necessary. </w:t>
      </w:r>
    </w:p>
    <w:p w14:paraId="76BD5D47" w14:textId="77777777" w:rsidR="006C6444" w:rsidRPr="006C6444" w:rsidRDefault="006C6444" w:rsidP="006C6444">
      <w:pPr>
        <w:numPr>
          <w:ilvl w:val="0"/>
          <w:numId w:val="7"/>
        </w:numPr>
        <w:jc w:val="both"/>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Retain up-to-date knowledge of the role of the local safeguarding partnership arrangements and local child protection procedures. </w:t>
      </w:r>
    </w:p>
    <w:p w14:paraId="59B06474" w14:textId="77777777" w:rsidR="006C6444" w:rsidRPr="006C6444" w:rsidRDefault="006C6444" w:rsidP="006C6444">
      <w:pPr>
        <w:rPr>
          <w:rFonts w:ascii="Arial" w:eastAsia="Times New Roman" w:hAnsi="Arial" w:cs="Arial"/>
          <w:color w:val="000000"/>
          <w:kern w:val="0"/>
          <w:lang w:eastAsia="en-GB"/>
          <w14:ligatures w14:val="none"/>
        </w:rPr>
      </w:pPr>
    </w:p>
    <w:p w14:paraId="5F0A9320" w14:textId="2B47DB9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 xml:space="preserve">The DSL </w:t>
      </w:r>
      <w:r w:rsidRPr="006C6444">
        <w:rPr>
          <w:rFonts w:ascii="Arial" w:eastAsia="Times New Roman" w:hAnsi="Arial" w:cs="Arial"/>
          <w:color w:val="000000"/>
          <w:kern w:val="0"/>
          <w:u w:val="single"/>
          <w:lang w:eastAsia="en-GB"/>
          <w14:ligatures w14:val="none"/>
        </w:rPr>
        <w:t>does not</w:t>
      </w:r>
      <w:r w:rsidRPr="006C6444">
        <w:rPr>
          <w:rFonts w:ascii="Arial" w:eastAsia="Times New Roman" w:hAnsi="Arial" w:cs="Arial"/>
          <w:color w:val="000000"/>
          <w:kern w:val="0"/>
          <w:lang w:eastAsia="en-GB"/>
          <w14:ligatures w14:val="none"/>
        </w:rPr>
        <w:t xml:space="preserve"> investigate whether a child has been abused or investigate an allegation or disclosure. Investigations are for the appropriate authorities, usually the police and social services.</w:t>
      </w:r>
    </w:p>
    <w:p w14:paraId="7F3EC4E4" w14:textId="77777777" w:rsidR="006C6444" w:rsidRPr="006C6444" w:rsidRDefault="006C6444" w:rsidP="006C6444">
      <w:pPr>
        <w:spacing w:after="240"/>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br/>
      </w:r>
      <w:r w:rsidRPr="006C6444">
        <w:rPr>
          <w:rFonts w:ascii="Arial" w:eastAsia="Times New Roman" w:hAnsi="Arial" w:cs="Arial"/>
          <w:b/>
          <w:bCs/>
          <w:color w:val="000000"/>
          <w:kern w:val="0"/>
          <w:lang w:eastAsia="en-GB"/>
          <w14:ligatures w14:val="none"/>
        </w:rPr>
        <w:t>Sharing low-level concerns</w:t>
      </w:r>
    </w:p>
    <w:p w14:paraId="6C444C04" w14:textId="2DB7CCF6" w:rsidR="006C6444" w:rsidRPr="006C6444" w:rsidRDefault="006C6444" w:rsidP="006C6444">
      <w:pPr>
        <w:spacing w:after="240"/>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On occasion, inappropriate, problematic or concerning behaviour by staff or other adults is observed but does not meet the threshold for significant harm. This may be classed as a ‘low-level’ concern, although this does not mean that it is insignificant. </w:t>
      </w:r>
    </w:p>
    <w:p w14:paraId="008C702F" w14:textId="77777777" w:rsidR="006C6444" w:rsidRPr="006C6444" w:rsidRDefault="006C6444" w:rsidP="006C6444">
      <w:pPr>
        <w:spacing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Please refer to the Low-Level Concerns Policy for comprehensive details.</w:t>
      </w:r>
    </w:p>
    <w:p w14:paraId="26B87452"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We define a low-level concern as:</w:t>
      </w:r>
    </w:p>
    <w:p w14:paraId="0D533EF1" w14:textId="022ACCC8" w:rsidR="006C6444" w:rsidRPr="006C6444" w:rsidRDefault="006C6444" w:rsidP="006C6444">
      <w:pPr>
        <w:numPr>
          <w:ilvl w:val="0"/>
          <w:numId w:val="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Any suspicion, regardless of its magnitude, that an adult working with children has behaved inconsistently with our Staff behaviour policy, including inappropriate conduct outside of work.</w:t>
      </w:r>
    </w:p>
    <w:p w14:paraId="4DA257AA" w14:textId="77777777" w:rsidR="006C6444" w:rsidRPr="006C6444" w:rsidRDefault="006C6444" w:rsidP="006C6444">
      <w:pPr>
        <w:numPr>
          <w:ilvl w:val="0"/>
          <w:numId w:val="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 concern that may evoke a sense of unease or uncertainty, which does not meet the threshold for harm or seriousness requiring referral to the Local Authority Designated Officer (LADO).</w:t>
      </w:r>
    </w:p>
    <w:p w14:paraId="6809E81D" w14:textId="4D3F494B"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We foster a culture of openness, trust, and transparency, with clear values and expected behaviours, monitored and reinforced by all staff. All concerns or allegations, no matter how minor, will be shared and addressed. Such concerns will be communicated to the Designated Safeguarding Lead (DSL) or another designated individual as per our reporting procedures. We encourage sharing concerns as soon as reasonably possible, preferably within 24 hours of awareness. However, it is never too late to report a low-level concern.</w:t>
      </w:r>
    </w:p>
    <w:p w14:paraId="5F1A907A" w14:textId="63D039EC"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Staff are not expected to discern whether the behaviour constitutes a concern, complaint, or allegation before reporting it. If the DSL is uncertain whether the information meets the harm threshold, they will consult the LADO.</w:t>
      </w:r>
    </w:p>
    <w:p w14:paraId="19258066" w14:textId="13E18873"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 xml:space="preserve">On occasion, a staff member may find themselves in a situation that could be misconstrued or appear compromising. In such instances, staff are encouraged to self-report to the DSL. Similarly, if a staff member's behaviour falls below the standards outlined in our Staff behaviour policy upon reflection, they are encouraged </w:t>
      </w:r>
      <w:r w:rsidRPr="006C6444">
        <w:rPr>
          <w:rFonts w:ascii="Arial" w:eastAsia="Times New Roman" w:hAnsi="Arial" w:cs="Arial"/>
          <w:color w:val="0D0D0D"/>
          <w:kern w:val="0"/>
          <w:lang w:eastAsia="en-GB"/>
          <w14:ligatures w14:val="none"/>
        </w:rPr>
        <w:lastRenderedPageBreak/>
        <w:t>to self-report to the DSL. Staff are urged to confidently self-refer, demonstrating awareness of our conduct and behaviour standards.</w:t>
      </w:r>
    </w:p>
    <w:p w14:paraId="4EBB87FE" w14:textId="148BAB55"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Upon receiving information, the DSL will ascertain whether the behaviour:</w:t>
      </w:r>
    </w:p>
    <w:p w14:paraId="0B5D0B4B" w14:textId="77777777" w:rsidR="006C6444" w:rsidRPr="006C6444" w:rsidRDefault="006C6444" w:rsidP="006C6444">
      <w:pPr>
        <w:numPr>
          <w:ilvl w:val="0"/>
          <w:numId w:val="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Meets or may meet the harm threshold (prompting contact with the LADO).</w:t>
      </w:r>
    </w:p>
    <w:p w14:paraId="0B8704EE" w14:textId="77777777" w:rsidR="006C6444" w:rsidRPr="006C6444" w:rsidRDefault="006C6444" w:rsidP="006C6444">
      <w:pPr>
        <w:numPr>
          <w:ilvl w:val="0"/>
          <w:numId w:val="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Meets the harm threshold when combined with previous low-level concerns (prompting contact with the LADO).</w:t>
      </w:r>
    </w:p>
    <w:p w14:paraId="55D4D947" w14:textId="77777777" w:rsidR="006C6444" w:rsidRPr="006C6444" w:rsidRDefault="006C6444" w:rsidP="006C6444">
      <w:pPr>
        <w:numPr>
          <w:ilvl w:val="0"/>
          <w:numId w:val="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Constitutes a 'low-level' concern.</w:t>
      </w:r>
    </w:p>
    <w:p w14:paraId="61A0692F" w14:textId="3D491266" w:rsidR="006C6444" w:rsidRPr="006C6444" w:rsidRDefault="006C6444" w:rsidP="006C6444">
      <w:pPr>
        <w:numPr>
          <w:ilvl w:val="0"/>
          <w:numId w:val="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Aligns with the law and our Staff behaviour policy.</w:t>
      </w:r>
    </w:p>
    <w:p w14:paraId="61F01B98"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DSL will maintain appropriate records of all shared information, including:</w:t>
      </w:r>
    </w:p>
    <w:p w14:paraId="535F8928"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reporting person.</w:t>
      </w:r>
    </w:p>
    <w:p w14:paraId="131DB5CD"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concern's subject matter.</w:t>
      </w:r>
    </w:p>
    <w:p w14:paraId="75D42D05"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Any relevant witnesses (if available).</w:t>
      </w:r>
    </w:p>
    <w:p w14:paraId="67D017D1"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Any external discussions with authorities such as the Local Safeguarding Partnership (LSP) or LADO.</w:t>
      </w:r>
    </w:p>
    <w:p w14:paraId="352EA8A2"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Their decision on the nature of the concern.</w:t>
      </w:r>
    </w:p>
    <w:p w14:paraId="5A08246B"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rationale behind that decision.</w:t>
      </w:r>
    </w:p>
    <w:p w14:paraId="056A0759" w14:textId="77777777" w:rsidR="006C6444" w:rsidRPr="006C6444" w:rsidRDefault="006C6444" w:rsidP="006C6444">
      <w:pPr>
        <w:numPr>
          <w:ilvl w:val="0"/>
          <w:numId w:val="1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Any actions taken.</w:t>
      </w:r>
    </w:p>
    <w:p w14:paraId="4FA89914" w14:textId="4060B62E"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This constitutes a record of low-level concern. We keep all records of low-level concerns in a separate file, with individual concerns regarding a single person maintained as a chronology. These records are confidential and securely held, accessible only by authorised personnel. Records will be retained at least until the individual leaves their employment. If a low-level concern raises misconduct issues, appropriate actions under our Disciplinary procedures will be initiated. Records will be kept in personnel files as well as in the low-level concerns file.</w:t>
      </w:r>
    </w:p>
    <w:p w14:paraId="200F78A3" w14:textId="77777777"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 xml:space="preserve">Monitoring Children's Attendance: </w:t>
      </w:r>
    </w:p>
    <w:p w14:paraId="12057381" w14:textId="25113448"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As part of our statutory obligations, we monitor children's attendance patterns to ensure consistency and identify any concerns.</w:t>
      </w:r>
    </w:p>
    <w:p w14:paraId="762CCA2A" w14:textId="77777777" w:rsidR="006C6444" w:rsidRPr="006C6444" w:rsidRDefault="006C6444" w:rsidP="006C6444">
      <w:pPr>
        <w:numPr>
          <w:ilvl w:val="0"/>
          <w:numId w:val="1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Parents are requested to notify the nursery before their child's planned absences, and all instances of sickness absence should be reported promptly.</w:t>
      </w:r>
    </w:p>
    <w:p w14:paraId="2F54B734" w14:textId="5D480FA8" w:rsidR="006C6444" w:rsidRPr="006C6444" w:rsidRDefault="006C6444" w:rsidP="006C6444">
      <w:pPr>
        <w:numPr>
          <w:ilvl w:val="0"/>
          <w:numId w:val="1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 xml:space="preserve">If a child has not arrived at the nursery within one hour of their usual start time, parents will be contacted to ensure the child's safety and well-being. If parents are unreachable, emergency contact numbers will be </w:t>
      </w:r>
      <w:r w:rsidR="00BB0695" w:rsidRPr="006C6444">
        <w:rPr>
          <w:rFonts w:ascii="Arial" w:eastAsia="Times New Roman" w:hAnsi="Arial" w:cs="Arial"/>
          <w:color w:val="0D0D0D"/>
          <w:kern w:val="0"/>
          <w:lang w:eastAsia="en-GB"/>
          <w14:ligatures w14:val="none"/>
        </w:rPr>
        <w:t>used</w:t>
      </w:r>
      <w:r w:rsidRPr="006C6444">
        <w:rPr>
          <w:rFonts w:ascii="Arial" w:eastAsia="Times New Roman" w:hAnsi="Arial" w:cs="Arial"/>
          <w:color w:val="0D0D0D"/>
          <w:kern w:val="0"/>
          <w:lang w:eastAsia="en-GB"/>
          <w14:ligatures w14:val="none"/>
        </w:rPr>
        <w:t xml:space="preserve">. Staff will attempt to establish contact until confirmation of the child and family's safety </w:t>
      </w:r>
      <w:bookmarkStart w:id="0" w:name="_Int_d2YSLixw"/>
      <w:r w:rsidRPr="006C6444">
        <w:rPr>
          <w:rFonts w:ascii="Arial" w:eastAsia="Times New Roman" w:hAnsi="Arial" w:cs="Arial"/>
          <w:color w:val="0D0D0D"/>
          <w:kern w:val="0"/>
          <w:lang w:eastAsia="en-GB"/>
          <w14:ligatures w14:val="none"/>
        </w:rPr>
        <w:t>is obtained</w:t>
      </w:r>
      <w:bookmarkEnd w:id="0"/>
      <w:r w:rsidRPr="006C6444">
        <w:rPr>
          <w:rFonts w:ascii="Arial" w:eastAsia="Times New Roman" w:hAnsi="Arial" w:cs="Arial"/>
          <w:color w:val="0D0D0D"/>
          <w:kern w:val="0"/>
          <w:lang w:eastAsia="en-GB"/>
          <w14:ligatures w14:val="none"/>
        </w:rPr>
        <w:t>.</w:t>
      </w:r>
    </w:p>
    <w:p w14:paraId="600508CD" w14:textId="77777777" w:rsidR="006C6444" w:rsidRPr="006C6444" w:rsidRDefault="006C6444" w:rsidP="006C6444">
      <w:pPr>
        <w:numPr>
          <w:ilvl w:val="0"/>
          <w:numId w:val="1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 xml:space="preserve">If contact cannot be established, we will assess if a home visit is necessary to ensure safety. If contact remains unestablished, we will evaluate whether </w:t>
      </w:r>
      <w:r w:rsidRPr="006C6444">
        <w:rPr>
          <w:rFonts w:ascii="Arial" w:eastAsia="Times New Roman" w:hAnsi="Arial" w:cs="Arial"/>
          <w:color w:val="0D0D0D"/>
          <w:kern w:val="0"/>
          <w:lang w:eastAsia="en-GB"/>
          <w14:ligatures w14:val="none"/>
        </w:rPr>
        <w:lastRenderedPageBreak/>
        <w:t>involving relevant authorities, including the police, is appropriate for further investigation.</w:t>
      </w:r>
    </w:p>
    <w:p w14:paraId="3C2F822E" w14:textId="77777777" w:rsidR="006C6444" w:rsidRPr="006C6444" w:rsidRDefault="006C6444" w:rsidP="006C6444">
      <w:pPr>
        <w:numPr>
          <w:ilvl w:val="0"/>
          <w:numId w:val="11"/>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In cases where a child is part of a child protection plan or during a referral process, any absences will be promptly reported to the Local Authority children's social care team to ensure the child's ongoing safety and well-being.</w:t>
      </w:r>
    </w:p>
    <w:p w14:paraId="05A1F329" w14:textId="037DD0EF"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Informing Parents:</w:t>
      </w:r>
    </w:p>
    <w:p w14:paraId="30FA1435" w14:textId="77777777" w:rsidR="006C6444" w:rsidRPr="006C6444" w:rsidRDefault="006C6444" w:rsidP="006C6444">
      <w:pPr>
        <w:numPr>
          <w:ilvl w:val="0"/>
          <w:numId w:val="12"/>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Parents are typically the primary point of contact. If abuse suspicions are recorded, parents are informed simultaneously with the report, unless guidance from the Local Authority children's social care team, police, or LADO prohibits such disclosure.</w:t>
      </w:r>
    </w:p>
    <w:p w14:paraId="04E60475" w14:textId="77777777" w:rsidR="006C6444" w:rsidRPr="006C6444" w:rsidRDefault="006C6444" w:rsidP="006C6444">
      <w:pPr>
        <w:numPr>
          <w:ilvl w:val="0"/>
          <w:numId w:val="12"/>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Exceptions may arise where the parent or family member is the suspected abuser or where further endangerment of the child might occur through disclosure. In such instances, investigating officers will handle parental notification.</w:t>
      </w:r>
    </w:p>
    <w:p w14:paraId="1D4BCB81" w14:textId="77777777"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 xml:space="preserve">Support to Families: </w:t>
      </w:r>
    </w:p>
    <w:p w14:paraId="0745AFC2" w14:textId="7BFC0BA3"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 xml:space="preserve">The </w:t>
      </w:r>
      <w:r w:rsidR="008F579A">
        <w:rPr>
          <w:rFonts w:ascii="Arial" w:eastAsia="Times New Roman" w:hAnsi="Arial" w:cs="Arial"/>
          <w:color w:val="0D0D0D"/>
          <w:kern w:val="0"/>
          <w:lang w:eastAsia="en-GB"/>
          <w14:ligatures w14:val="none"/>
        </w:rPr>
        <w:t>setting</w:t>
      </w:r>
      <w:r w:rsidRPr="006C6444">
        <w:rPr>
          <w:rFonts w:ascii="Arial" w:eastAsia="Times New Roman" w:hAnsi="Arial" w:cs="Arial"/>
          <w:color w:val="0D0D0D"/>
          <w:kern w:val="0"/>
          <w:lang w:eastAsia="en-GB"/>
          <w14:ligatures w14:val="none"/>
        </w:rPr>
        <w:t xml:space="preserve"> </w:t>
      </w:r>
      <w:bookmarkStart w:id="1" w:name="_Int_5vKwbMYz"/>
      <w:r w:rsidRPr="006C6444">
        <w:rPr>
          <w:rFonts w:ascii="Arial" w:eastAsia="Times New Roman" w:hAnsi="Arial" w:cs="Arial"/>
          <w:color w:val="0D0D0D"/>
          <w:kern w:val="0"/>
          <w:lang w:eastAsia="en-GB"/>
          <w14:ligatures w14:val="none"/>
        </w:rPr>
        <w:t>is dedicated</w:t>
      </w:r>
      <w:bookmarkEnd w:id="1"/>
      <w:r w:rsidRPr="006C6444">
        <w:rPr>
          <w:rFonts w:ascii="Arial" w:eastAsia="Times New Roman" w:hAnsi="Arial" w:cs="Arial"/>
          <w:color w:val="0D0D0D"/>
          <w:kern w:val="0"/>
          <w:lang w:eastAsia="en-GB"/>
          <w14:ligatures w14:val="none"/>
        </w:rPr>
        <w:t xml:space="preserve"> to fostering trusting and supportive relationships among families, staff, students, and volunteers within the nursery.</w:t>
      </w:r>
    </w:p>
    <w:p w14:paraId="1774623F" w14:textId="4DBD34E0" w:rsidR="006C6444" w:rsidRPr="006C6444" w:rsidRDefault="006C6444" w:rsidP="006C6444">
      <w:pPr>
        <w:numPr>
          <w:ilvl w:val="0"/>
          <w:numId w:val="13"/>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 xml:space="preserve">The </w:t>
      </w:r>
      <w:r w:rsidR="008F579A">
        <w:rPr>
          <w:rFonts w:ascii="Arial" w:eastAsia="Times New Roman" w:hAnsi="Arial" w:cs="Arial"/>
          <w:color w:val="0D0D0D"/>
          <w:kern w:val="0"/>
          <w:lang w:eastAsia="en-GB"/>
          <w14:ligatures w14:val="none"/>
        </w:rPr>
        <w:t>setting</w:t>
      </w:r>
      <w:r w:rsidRPr="006C6444">
        <w:rPr>
          <w:rFonts w:ascii="Arial" w:eastAsia="Times New Roman" w:hAnsi="Arial" w:cs="Arial"/>
          <w:color w:val="0D0D0D"/>
          <w:kern w:val="0"/>
          <w:lang w:eastAsia="en-GB"/>
          <w14:ligatures w14:val="none"/>
        </w:rPr>
        <w:t xml:space="preserve"> will continue to welcome the child and their family during investigations related to abuse in the home environment. Parents and families will be treated with respect in a non-judgmental manner, while external investigations are conducted in the child's best interest.</w:t>
      </w:r>
    </w:p>
    <w:p w14:paraId="38B249E5" w14:textId="77777777" w:rsidR="006C6444" w:rsidRPr="006C6444" w:rsidRDefault="006C6444" w:rsidP="006C6444">
      <w:pPr>
        <w:rPr>
          <w:rFonts w:ascii="Arial" w:hAnsi="Arial" w:cs="Arial"/>
        </w:rPr>
      </w:pPr>
    </w:p>
    <w:p w14:paraId="254D783D" w14:textId="77777777" w:rsidR="006C6444" w:rsidRPr="006C6444" w:rsidRDefault="006C6444" w:rsidP="006C6444">
      <w:pPr>
        <w:spacing w:after="300"/>
        <w:rPr>
          <w:rFonts w:ascii="Arial" w:eastAsia="Times New Roman" w:hAnsi="Arial" w:cs="Arial"/>
          <w:color w:val="0D0D0D"/>
          <w:kern w:val="0"/>
          <w:lang w:eastAsia="en-GB"/>
          <w14:ligatures w14:val="none"/>
        </w:rPr>
      </w:pPr>
    </w:p>
    <w:p w14:paraId="6CBA0464" w14:textId="7FCAE203" w:rsidR="006C6444" w:rsidRPr="006C6444" w:rsidRDefault="006C6444" w:rsidP="006C6444">
      <w:pPr>
        <w:spacing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Confidentiality:</w:t>
      </w:r>
    </w:p>
    <w:p w14:paraId="37475016"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Confidentiality must not take precedence over the protection of children from harm. However, every effort will be made to uphold confidentiality for all parties involved during the investigation of an allegation. If unsure about whether sensitive information can be shared with a third party, contact the Designated Safeguarding Lead (DSL) or call the Information Commissioner’s Office for guidance. They will provide advice tailored to each individual case, clarifying what information can and cannot be disclosed.</w:t>
      </w:r>
    </w:p>
    <w:p w14:paraId="45D83B13" w14:textId="4EB896EE"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Staff are prohibited from making any remarks, whether publicly or privately, regarding the alleged or actual behaviour of a parent, child, or fellow staff member.</w:t>
      </w:r>
    </w:p>
    <w:p w14:paraId="135F3500" w14:textId="77777777"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Record Keeping and Data Protection:</w:t>
      </w:r>
    </w:p>
    <w:p w14:paraId="46810675" w14:textId="014FEE0A"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 xml:space="preserve">Confidential records concerning a child are shared with the child's parents or those with parental responsibility only when appropriate and in accordance with guidance from the Local Authority, with the child's care and safety as the top priority. The </w:t>
      </w:r>
      <w:r w:rsidR="00F7452C">
        <w:rPr>
          <w:rFonts w:ascii="Arial" w:eastAsia="Times New Roman" w:hAnsi="Arial" w:cs="Arial"/>
          <w:color w:val="0D0D0D"/>
          <w:kern w:val="0"/>
          <w:lang w:eastAsia="en-GB"/>
          <w14:ligatures w14:val="none"/>
        </w:rPr>
        <w:t>s</w:t>
      </w:r>
      <w:r w:rsidR="00920BFA">
        <w:rPr>
          <w:rFonts w:ascii="Arial" w:eastAsia="Times New Roman" w:hAnsi="Arial" w:cs="Arial"/>
          <w:color w:val="0D0D0D"/>
          <w:kern w:val="0"/>
          <w:lang w:eastAsia="en-GB"/>
          <w14:ligatures w14:val="none"/>
        </w:rPr>
        <w:t>etting</w:t>
      </w:r>
      <w:r w:rsidRPr="006C6444">
        <w:rPr>
          <w:rFonts w:ascii="Arial" w:eastAsia="Times New Roman" w:hAnsi="Arial" w:cs="Arial"/>
          <w:color w:val="0D0D0D"/>
          <w:kern w:val="0"/>
          <w:lang w:eastAsia="en-GB"/>
          <w14:ligatures w14:val="none"/>
        </w:rPr>
        <w:t xml:space="preserve"> maintains accurate records to facilitate early identification of children and families in need of early intervention. Factual records are organized chronologically, including parental discussions, and are regularly reviewed by the DSL to comprehensively assess children's needs.</w:t>
      </w:r>
    </w:p>
    <w:p w14:paraId="5EE19EF4"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Our Data Protection and Confidentiality Policy will be strictly adhered to regarding any information received from individuals. Only personnel involved in the investigation should handle this information, although any investigating body will have access to all stored information to support the investigation.</w:t>
      </w:r>
    </w:p>
    <w:p w14:paraId="109BD86D" w14:textId="77777777"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PART 2: Definitions of Abuse</w:t>
      </w:r>
    </w:p>
    <w:p w14:paraId="45CA82A6"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Definition of Significant Harm:</w:t>
      </w:r>
    </w:p>
    <w:p w14:paraId="0502E4DD"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Children Act 1989 introduced the concept of significant harm, defining it as 'the threshold justifying compulsory intervention in family life in the best interests of children'. It mandates Local Authorities (LAs) to conduct inquiries to determine whether action is necessary to safeguard or promote the welfare of a child at risk of significant harm.</w:t>
      </w:r>
    </w:p>
    <w:p w14:paraId="5B129B7F"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While no absolute criteria exist to define significant harm, factors to consider include:</w:t>
      </w:r>
    </w:p>
    <w:p w14:paraId="73E42D3A" w14:textId="77777777" w:rsidR="006C6444" w:rsidRPr="006C6444" w:rsidRDefault="006C6444" w:rsidP="006C6444">
      <w:pPr>
        <w:numPr>
          <w:ilvl w:val="0"/>
          <w:numId w:val="1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severity of ill-treatment, including the degree of harm.</w:t>
      </w:r>
    </w:p>
    <w:p w14:paraId="13A7FEF6" w14:textId="77777777" w:rsidR="006C6444" w:rsidRPr="006C6444" w:rsidRDefault="006C6444" w:rsidP="006C6444">
      <w:pPr>
        <w:numPr>
          <w:ilvl w:val="0"/>
          <w:numId w:val="1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extent and frequency of abuse and/or neglect.</w:t>
      </w:r>
    </w:p>
    <w:p w14:paraId="2EECE4A2" w14:textId="77777777" w:rsidR="006C6444" w:rsidRPr="006C6444" w:rsidRDefault="006C6444" w:rsidP="006C6444">
      <w:pPr>
        <w:numPr>
          <w:ilvl w:val="0"/>
          <w:numId w:val="14"/>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The anticipated or current impact on the child involved.</w:t>
      </w:r>
    </w:p>
    <w:p w14:paraId="510BD658" w14:textId="5A54331B"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Significant harm can manifest as a single traumatic event or a combination of events, acute or long-standing, adversely affecting the child's physical, intellectual, emotional, social, or behavioural development.</w:t>
      </w:r>
    </w:p>
    <w:p w14:paraId="3C341E3B" w14:textId="77777777" w:rsidR="006C6444" w:rsidRPr="006C6444" w:rsidRDefault="006C6444" w:rsidP="006C6444">
      <w:pPr>
        <w:spacing w:before="300" w:after="300"/>
        <w:rPr>
          <w:rFonts w:ascii="Arial" w:eastAsia="Times New Roman" w:hAnsi="Arial" w:cs="Arial"/>
          <w:color w:val="0D0D0D"/>
          <w:kern w:val="0"/>
          <w:lang w:eastAsia="en-GB"/>
          <w14:ligatures w14:val="none"/>
        </w:rPr>
      </w:pPr>
    </w:p>
    <w:p w14:paraId="4E2AD059" w14:textId="5587221A"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Definitions of Abuse and Neglect:</w:t>
      </w:r>
    </w:p>
    <w:p w14:paraId="5B87D320"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Abuse and neglect represent forms of maltreatment toward a child, encompassing both inflicting harm and failing to prevent harm. Perpetrators of abuse can be adults, children, or individuals known or unknown to the child, occurring within familial, institutional, or community settings.</w:t>
      </w:r>
    </w:p>
    <w:p w14:paraId="04BB68F1"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Indicators of Child Abuse:</w:t>
      </w:r>
    </w:p>
    <w:p w14:paraId="24B591C3"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The listed signs and indicators are not conclusive evidence of abuse but may signal potential concerns, especially when multiple symptoms or a marked degree of any symptom are observed:</w:t>
      </w:r>
    </w:p>
    <w:p w14:paraId="64A59FC2" w14:textId="77777777" w:rsidR="006C6444" w:rsidRPr="006C6444" w:rsidRDefault="006C6444" w:rsidP="006C6444">
      <w:pPr>
        <w:numPr>
          <w:ilvl w:val="0"/>
          <w:numId w:val="1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Failure to thrive and meet developmental milestones.</w:t>
      </w:r>
    </w:p>
    <w:p w14:paraId="40EEBEFA" w14:textId="2722B5FF" w:rsidR="006C6444" w:rsidRPr="006C6444" w:rsidRDefault="006C6444" w:rsidP="006C6444">
      <w:pPr>
        <w:numPr>
          <w:ilvl w:val="0"/>
          <w:numId w:val="1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Fearful or withdrawn behaviour.</w:t>
      </w:r>
    </w:p>
    <w:p w14:paraId="22214D12" w14:textId="77777777" w:rsidR="006C6444" w:rsidRPr="006C6444" w:rsidRDefault="006C6444" w:rsidP="006C6444">
      <w:pPr>
        <w:numPr>
          <w:ilvl w:val="0"/>
          <w:numId w:val="1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Unexplained injuries or conflicting reports from parents or staff.</w:t>
      </w:r>
    </w:p>
    <w:p w14:paraId="7296739E" w14:textId="77777777" w:rsidR="006C6444" w:rsidRPr="006C6444" w:rsidRDefault="006C6444" w:rsidP="006C6444">
      <w:pPr>
        <w:numPr>
          <w:ilvl w:val="0"/>
          <w:numId w:val="1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Repeated injuries.</w:t>
      </w:r>
    </w:p>
    <w:p w14:paraId="10DE6A90" w14:textId="77777777" w:rsidR="006C6444" w:rsidRPr="006C6444" w:rsidRDefault="006C6444" w:rsidP="006C6444">
      <w:pPr>
        <w:numPr>
          <w:ilvl w:val="0"/>
          <w:numId w:val="1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Unaddressed illnesses or injuries.</w:t>
      </w:r>
    </w:p>
    <w:p w14:paraId="3FAADB06" w14:textId="7680B295" w:rsidR="006C6444" w:rsidRPr="006C6444" w:rsidRDefault="006C6444" w:rsidP="006C6444">
      <w:pPr>
        <w:numPr>
          <w:ilvl w:val="0"/>
          <w:numId w:val="15"/>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Significant changes in behaviour patterns.</w:t>
      </w:r>
    </w:p>
    <w:p w14:paraId="0F812FCA" w14:textId="77777777" w:rsidR="006C6444" w:rsidRPr="006C6444" w:rsidRDefault="006C6444" w:rsidP="006C6444">
      <w:pPr>
        <w:spacing w:before="300" w:after="300"/>
        <w:rPr>
          <w:rFonts w:ascii="Arial" w:eastAsia="Times New Roman" w:hAnsi="Arial" w:cs="Arial"/>
          <w:color w:val="0D0D0D"/>
          <w:kern w:val="0"/>
          <w:lang w:eastAsia="en-GB"/>
          <w14:ligatures w14:val="none"/>
        </w:rPr>
      </w:pPr>
    </w:p>
    <w:p w14:paraId="18A13E50" w14:textId="424FEE99" w:rsidR="006C6444" w:rsidRPr="006C6444" w:rsidRDefault="006C6444" w:rsidP="006C6444">
      <w:pPr>
        <w:spacing w:before="300" w:after="300"/>
        <w:rPr>
          <w:rFonts w:ascii="Arial" w:eastAsia="Times New Roman" w:hAnsi="Arial" w:cs="Arial"/>
          <w:b/>
          <w:bCs/>
          <w:color w:val="0D0D0D"/>
          <w:kern w:val="0"/>
          <w:lang w:eastAsia="en-GB"/>
          <w14:ligatures w14:val="none"/>
        </w:rPr>
      </w:pPr>
      <w:r w:rsidRPr="006C6444">
        <w:rPr>
          <w:rFonts w:ascii="Arial" w:eastAsia="Times New Roman" w:hAnsi="Arial" w:cs="Arial"/>
          <w:b/>
          <w:bCs/>
          <w:color w:val="0D0D0D"/>
          <w:kern w:val="0"/>
          <w:lang w:eastAsia="en-GB"/>
          <w14:ligatures w14:val="none"/>
        </w:rPr>
        <w:t>Softer Signs of Abuse:</w:t>
      </w:r>
    </w:p>
    <w:p w14:paraId="7CE04153" w14:textId="29B80B8E"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As defined by the National Institute for Health and Care Excellence (NICE), softer signs of abuse include emotional states, behavioural patterns, and interpersonal behaviours that may indicate potential abuse or distress in children. These signs include:</w:t>
      </w:r>
    </w:p>
    <w:p w14:paraId="42370B2F" w14:textId="77777777" w:rsidR="006C6444" w:rsidRPr="006C6444" w:rsidRDefault="006C6444" w:rsidP="006C6444">
      <w:pPr>
        <w:numPr>
          <w:ilvl w:val="0"/>
          <w:numId w:val="16"/>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Emotional states: Fearful, withdrawn, low self-esteem.</w:t>
      </w:r>
    </w:p>
    <w:p w14:paraId="54B4D17B" w14:textId="6BBB5A91" w:rsidR="006C6444" w:rsidRPr="006C6444" w:rsidRDefault="006C6444" w:rsidP="006C6444">
      <w:pPr>
        <w:numPr>
          <w:ilvl w:val="0"/>
          <w:numId w:val="16"/>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Behaviour: Aggressive behaviour, habitual body rocking.</w:t>
      </w:r>
    </w:p>
    <w:p w14:paraId="37D5397F" w14:textId="23D23AFC" w:rsidR="006C6444" w:rsidRPr="006C6444" w:rsidRDefault="006C6444" w:rsidP="006C6444">
      <w:pPr>
        <w:numPr>
          <w:ilvl w:val="0"/>
          <w:numId w:val="16"/>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Interpersonal behaviours: Seeking excessive contact or affection, over-friendliness with strangers, excessive clinginess, failure to seek comfort when distressed, coercive controlling behaviour towards parents, inability to understand or recognize emotions.</w:t>
      </w:r>
    </w:p>
    <w:p w14:paraId="173322BB" w14:textId="77777777" w:rsidR="006C6444" w:rsidRPr="006C6444" w:rsidRDefault="006C6444" w:rsidP="006C6444">
      <w:pPr>
        <w:spacing w:after="300"/>
        <w:rPr>
          <w:rFonts w:ascii="Arial" w:eastAsia="Times New Roman" w:hAnsi="Arial" w:cs="Arial"/>
          <w:color w:val="0D0D0D"/>
          <w:kern w:val="0"/>
          <w:lang w:eastAsia="en-GB"/>
          <w14:ligatures w14:val="none"/>
        </w:rPr>
      </w:pPr>
    </w:p>
    <w:p w14:paraId="6E127075" w14:textId="532D9828" w:rsidR="006C6444" w:rsidRPr="006C6444" w:rsidRDefault="006C6444" w:rsidP="006C6444">
      <w:pPr>
        <w:spacing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Indicators of child abuse encompass various aspects:</w:t>
      </w:r>
    </w:p>
    <w:p w14:paraId="547137F5" w14:textId="77777777" w:rsidR="006C6444" w:rsidRPr="006C6444" w:rsidRDefault="006C6444" w:rsidP="006C6444">
      <w:pPr>
        <w:numPr>
          <w:ilvl w:val="0"/>
          <w:numId w:val="17"/>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Failure to thrive and meet developmental milestones.</w:t>
      </w:r>
    </w:p>
    <w:p w14:paraId="167C8ACC" w14:textId="77777777" w:rsidR="006C6444" w:rsidRPr="006C6444" w:rsidRDefault="006C6444" w:rsidP="006C6444">
      <w:pPr>
        <w:numPr>
          <w:ilvl w:val="0"/>
          <w:numId w:val="17"/>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Displaying fearful or withdrawn tendencies.</w:t>
      </w:r>
    </w:p>
    <w:p w14:paraId="42E570F4" w14:textId="77777777" w:rsidR="006C6444" w:rsidRPr="006C6444" w:rsidRDefault="006C6444" w:rsidP="006C6444">
      <w:pPr>
        <w:numPr>
          <w:ilvl w:val="0"/>
          <w:numId w:val="17"/>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Unexplained injuries to a child or conflicting reports from parents or staff.</w:t>
      </w:r>
    </w:p>
    <w:p w14:paraId="772B06FF" w14:textId="77777777" w:rsidR="006C6444" w:rsidRPr="006C6444" w:rsidRDefault="006C6444" w:rsidP="006C6444">
      <w:pPr>
        <w:numPr>
          <w:ilvl w:val="0"/>
          <w:numId w:val="17"/>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Repeated injuries.</w:t>
      </w:r>
    </w:p>
    <w:p w14:paraId="48B853FB" w14:textId="77777777" w:rsidR="006C6444" w:rsidRPr="006C6444" w:rsidRDefault="006C6444" w:rsidP="006C6444">
      <w:pPr>
        <w:numPr>
          <w:ilvl w:val="0"/>
          <w:numId w:val="17"/>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Unaddressed illnesses or injuries.</w:t>
      </w:r>
    </w:p>
    <w:p w14:paraId="627A9AE0" w14:textId="45B2EB41" w:rsidR="006C6444" w:rsidRPr="006C6444" w:rsidRDefault="006C6444" w:rsidP="006C6444">
      <w:pPr>
        <w:numPr>
          <w:ilvl w:val="0"/>
          <w:numId w:val="17"/>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Significant changes in behaviour patterns.</w:t>
      </w:r>
    </w:p>
    <w:p w14:paraId="5B46E1AD" w14:textId="77777777" w:rsidR="006C6444" w:rsidRPr="006C6444" w:rsidRDefault="006C6444" w:rsidP="006C6444">
      <w:pPr>
        <w:spacing w:before="300" w:after="300"/>
        <w:rPr>
          <w:rFonts w:ascii="Arial" w:eastAsia="Times New Roman" w:hAnsi="Arial" w:cs="Arial"/>
          <w:color w:val="0D0D0D"/>
          <w:kern w:val="0"/>
          <w:lang w:eastAsia="en-GB"/>
          <w14:ligatures w14:val="none"/>
        </w:rPr>
      </w:pPr>
    </w:p>
    <w:p w14:paraId="14946349" w14:textId="1FC81E80"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Softer signs of abuse, as outlined by the National Institute for Health and Care Excellence (NICE), include:</w:t>
      </w:r>
    </w:p>
    <w:p w14:paraId="1BB1AE2E" w14:textId="77777777"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Emotional states such as fearfulness, withdrawal, and low self-esteem.</w:t>
      </w:r>
    </w:p>
    <w:p w14:paraId="0A73D934" w14:textId="5318E40B"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Behavioural indicators like aggression or habitual body rocking.</w:t>
      </w:r>
    </w:p>
    <w:p w14:paraId="1960661A" w14:textId="0D3B2DAF"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Interpersonal behaviours like seeking indiscriminate contact or affection, excessive friendliness toward strangers, or displaying overly clingy behaviour.</w:t>
      </w:r>
    </w:p>
    <w:p w14:paraId="2239AE7E" w14:textId="1E43F08D"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Demonstrating excessively 'good' behaviour to avoid parental disapproval.</w:t>
      </w:r>
    </w:p>
    <w:p w14:paraId="19E7D059" w14:textId="77777777"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Failure to seek or accept appropriate comfort when distressed.</w:t>
      </w:r>
    </w:p>
    <w:p w14:paraId="6D309F20" w14:textId="384003BB"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Coercive controlling behaviour towards parents.</w:t>
      </w:r>
    </w:p>
    <w:p w14:paraId="7D5582AF" w14:textId="77777777"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Difficulty understanding and recognizing emotions.</w:t>
      </w:r>
    </w:p>
    <w:p w14:paraId="548381B6" w14:textId="72BF5BC4" w:rsidR="006C6444" w:rsidRPr="006C6444" w:rsidRDefault="006C6444" w:rsidP="006C6444">
      <w:pPr>
        <w:numPr>
          <w:ilvl w:val="0"/>
          <w:numId w:val="18"/>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Excessive comforting behaviours in young children witnessing parental distress.</w:t>
      </w:r>
    </w:p>
    <w:p w14:paraId="541412FC"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Child-on-child abuse, also referred to as peer-on-peer abuse, covers various forms like bullying, physical harm, emotional or sexual abuse. Reporting procedures remain consistent, with additional support for both victim and perpetrator possibly required.</w:t>
      </w:r>
    </w:p>
    <w:p w14:paraId="21292EA8"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Physical abuse involves hitting, shaking, burning, or otherwise causing physical harm to a child. Suspected cases must be reported following safeguarding procedures.</w:t>
      </w:r>
    </w:p>
    <w:p w14:paraId="43EFA618"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Fabricated or induced illness (FII) occurs when a parent fabricates or induces illness in a child, necessitating unnecessary medical treatment or investigation. FII must be reported following safeguarding procedures.</w:t>
      </w:r>
    </w:p>
    <w:p w14:paraId="5BC3AFFF"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Female genital mutilation (FGM) involves injuring or altering female genital organs without medical reason. It can lead to severe immediate and long-term health consequences and is considered physical abuse.</w:t>
      </w:r>
    </w:p>
    <w:p w14:paraId="7D43BC33"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Breast ironing or flattening is a harmful practice aimed at altering breast development in young girls, with severe health implications. It falls under physical abuse.</w:t>
      </w:r>
    </w:p>
    <w:p w14:paraId="2A97E651"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Emotional abuse, as defined by various sources, includes persistent emotional maltreatment causing adverse effects on a child's development. It encompasses various forms of maltreatment and may manifest through bullying, neglecting a child's views, or exposing them to domestic abuse.</w:t>
      </w:r>
    </w:p>
    <w:p w14:paraId="206B7995" w14:textId="77777777" w:rsidR="006C6444" w:rsidRPr="006C6444" w:rsidRDefault="006C6444" w:rsidP="006C6444">
      <w:pPr>
        <w:spacing w:before="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Sexual abuse entails forcing or enticing a child to engage in sexual activities, including physical or non-physical acts. It may occur online as well, and safeguarding procedures should be followed in cases of suspicion.</w:t>
      </w:r>
    </w:p>
    <w:p w14:paraId="51088F8B" w14:textId="77777777" w:rsidR="006C6444" w:rsidRPr="006C6444" w:rsidRDefault="006C6444" w:rsidP="006C6444">
      <w:pPr>
        <w:rPr>
          <w:rFonts w:ascii="Arial" w:hAnsi="Arial" w:cs="Arial"/>
        </w:rPr>
      </w:pPr>
    </w:p>
    <w:p w14:paraId="022102AE" w14:textId="77777777" w:rsidR="006C6444" w:rsidRPr="006C6444" w:rsidRDefault="006C6444" w:rsidP="006C6444">
      <w:pPr>
        <w:spacing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Online platforms can facilitate sexual abuse, and technology can be a tool for offline abuse. It's important to recognize that adult males are not the sole perpetrators; women and other children can also commit sexual abuse. This policy applies to all children up to the age of 18.</w:t>
      </w:r>
    </w:p>
    <w:p w14:paraId="47708615" w14:textId="6117E908"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Action must be taken if staff observe symptoms of sexual abuse, including a child indicating sexual activity through words, play, or drawing, excessive preoccupation with sexual matters, inappropriate knowledge of adult sexual behaviour or language for their developmental age. This may involve acting out sexual activity with dolls or toys, drawing inappropriate pictures, or using sexual language.</w:t>
      </w:r>
    </w:p>
    <w:p w14:paraId="42D4A84D"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Additional signs of emotional and physical symptoms include:</w:t>
      </w:r>
    </w:p>
    <w:p w14:paraId="73496630"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Emotional signs:</w:t>
      </w:r>
    </w:p>
    <w:p w14:paraId="61E245EF"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Being overly affectionate or knowledgeable about sexual matters inappropriate for their age.</w:t>
      </w:r>
    </w:p>
    <w:p w14:paraId="40A1BD76"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Personality changes like becoming insecure or clingy.</w:t>
      </w:r>
    </w:p>
    <w:p w14:paraId="17EE3754" w14:textId="39A30CAC"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Regressing to younger behaviour patterns.</w:t>
      </w:r>
    </w:p>
    <w:p w14:paraId="28CD54BA"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Sudden changes in appetite.</w:t>
      </w:r>
    </w:p>
    <w:p w14:paraId="68383AC9"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Isolation or withdrawal.</w:t>
      </w:r>
    </w:p>
    <w:p w14:paraId="50341B58"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Inability to concentrate.</w:t>
      </w:r>
    </w:p>
    <w:p w14:paraId="7A09CF24"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Lack of trust or fear of someone they know well.</w:t>
      </w:r>
    </w:p>
    <w:p w14:paraId="655C7F8D" w14:textId="77777777" w:rsidR="006C6444" w:rsidRPr="006C6444" w:rsidRDefault="006C6444" w:rsidP="006C6444">
      <w:pPr>
        <w:numPr>
          <w:ilvl w:val="0"/>
          <w:numId w:val="19"/>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Worry about clothing being removed.</w:t>
      </w:r>
    </w:p>
    <w:p w14:paraId="28963E95"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Physical signs:</w:t>
      </w:r>
    </w:p>
    <w:p w14:paraId="26EBA55C" w14:textId="77777777" w:rsidR="006C6444" w:rsidRPr="006C6444" w:rsidRDefault="006C6444" w:rsidP="006C6444">
      <w:pPr>
        <w:numPr>
          <w:ilvl w:val="0"/>
          <w:numId w:val="2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Bruises.</w:t>
      </w:r>
    </w:p>
    <w:p w14:paraId="39337BFC" w14:textId="77777777" w:rsidR="006C6444" w:rsidRPr="006C6444" w:rsidRDefault="006C6444" w:rsidP="006C6444">
      <w:pPr>
        <w:numPr>
          <w:ilvl w:val="0"/>
          <w:numId w:val="2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Bleeding, discharge, or soreness in genital or anal areas.</w:t>
      </w:r>
    </w:p>
    <w:p w14:paraId="072849EB" w14:textId="77777777" w:rsidR="006C6444" w:rsidRPr="006C6444" w:rsidRDefault="006C6444" w:rsidP="006C6444">
      <w:pPr>
        <w:numPr>
          <w:ilvl w:val="0"/>
          <w:numId w:val="2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Sexually transmitted infections.</w:t>
      </w:r>
    </w:p>
    <w:p w14:paraId="2FA867E8" w14:textId="77777777" w:rsidR="006C6444" w:rsidRPr="006C6444" w:rsidRDefault="006C6444" w:rsidP="006C6444">
      <w:pPr>
        <w:numPr>
          <w:ilvl w:val="0"/>
          <w:numId w:val="20"/>
        </w:numPr>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Pregnancy.</w:t>
      </w:r>
    </w:p>
    <w:p w14:paraId="6AA6F736"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If sexual abuse is suspected, it must be reported following safeguarding procedures.</w:t>
      </w:r>
    </w:p>
    <w:p w14:paraId="2266BAD8"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Neglect involves the persistent failure to meet a child's basic needs, likely resulting in serious health or developmental impairment. Signs of neglect include a child arriving unwashed or unkempt, wearing inappropriate clothing, or having unaddressed medical needs. Hunger or seeking attention from other adults may also be indicators.</w:t>
      </w:r>
    </w:p>
    <w:p w14:paraId="5A1ABD58" w14:textId="73FB3664"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Domestic abuse, defined by the Domestic Abuse Act, 2021, encompasses various behaviours, including physical, sexual, emotional, and economic abuse. Signs include changes in behaviour, visible injuries, control by a partner, or frequent absences.</w:t>
      </w:r>
    </w:p>
    <w:p w14:paraId="4EDEC0BE"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Children can witness domestic abuse, causing lasting emotional and psychological effects. Staff, students, or volunteers disclosing incidents of domestic abuse will have confidentiality respected, except in cases of child protection or immediate risk of harm.</w:t>
      </w:r>
    </w:p>
    <w:p w14:paraId="529528D1"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lastRenderedPageBreak/>
        <w:t>If domestic abuse is suspected, it must be reported following safeguarding procedures.</w:t>
      </w:r>
    </w:p>
    <w:p w14:paraId="3F4BB411" w14:textId="77777777" w:rsidR="006C6444" w:rsidRPr="006C6444" w:rsidRDefault="006C6444" w:rsidP="006C6444">
      <w:pPr>
        <w:spacing w:before="300" w:after="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Contextual safeguarding recognizes that children can face threats from outside their family, including at school, from peers, or online. Partnerships with parents and agencies are essential to safeguarding children from these threats.</w:t>
      </w:r>
    </w:p>
    <w:p w14:paraId="5647B75B" w14:textId="77777777" w:rsidR="006C6444" w:rsidRPr="006C6444" w:rsidRDefault="006C6444" w:rsidP="006C6444">
      <w:pPr>
        <w:spacing w:before="300"/>
        <w:rPr>
          <w:rFonts w:ascii="Arial" w:eastAsia="Times New Roman" w:hAnsi="Arial" w:cs="Arial"/>
          <w:color w:val="0D0D0D"/>
          <w:kern w:val="0"/>
          <w:lang w:eastAsia="en-GB"/>
          <w14:ligatures w14:val="none"/>
        </w:rPr>
      </w:pPr>
      <w:r w:rsidRPr="006C6444">
        <w:rPr>
          <w:rFonts w:ascii="Arial" w:eastAsia="Times New Roman" w:hAnsi="Arial" w:cs="Arial"/>
          <w:color w:val="0D0D0D"/>
          <w:kern w:val="0"/>
          <w:lang w:eastAsia="en-GB"/>
          <w14:ligatures w14:val="none"/>
        </w:rPr>
        <w:t>Child sexual exploitation (CSE) and Child criminal exploitation (CCE) occur when individuals or groups exploit children for sexual or criminal activity. This includes coercion, manipulation, or deception, often involving an imbalance of power. CSE and CCE affect both male and female children and can involve trafficking.</w:t>
      </w:r>
    </w:p>
    <w:p w14:paraId="52A04CD3" w14:textId="77777777" w:rsidR="006C6444" w:rsidRPr="006C6444" w:rsidRDefault="006C6444" w:rsidP="006C6444">
      <w:pPr>
        <w:rPr>
          <w:rFonts w:ascii="Arial" w:hAnsi="Arial" w:cs="Arial"/>
        </w:rPr>
      </w:pPr>
    </w:p>
    <w:p w14:paraId="5E488E81" w14:textId="563CA923" w:rsidR="006C6444" w:rsidRPr="006C6444" w:rsidRDefault="006C6444" w:rsidP="006C6444">
      <w:pPr>
        <w:pStyle w:val="NormalWeb"/>
        <w:spacing w:before="0" w:beforeAutospacing="0" w:after="300" w:afterAutospacing="0"/>
        <w:rPr>
          <w:rFonts w:ascii="Arial" w:hAnsi="Arial" w:cs="Arial"/>
          <w:color w:val="0D0D0D"/>
        </w:rPr>
      </w:pPr>
      <w:r w:rsidRPr="006C6444">
        <w:rPr>
          <w:rFonts w:ascii="Arial" w:hAnsi="Arial" w:cs="Arial"/>
          <w:color w:val="0D0D0D"/>
        </w:rPr>
        <w:t>Cuckooing involves drug dealers taking over the home of a vulnerable person to use it as a base for drug dealing. Signs include increased unfamiliar people entering or leaving the home, more cars or bikes outside, prolonged absence of a neighbour, closed windows or curtains, changes in the resident's behaviour, substance misuse, and increased antisocial behaviour. If cuckooing is suspected, it must be reported following safeguarding procedures.</w:t>
      </w:r>
    </w:p>
    <w:p w14:paraId="208FC621" w14:textId="7A71FBF0"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Child trafficking and modern slavery occur when children are recruited, transported, and exploited for various purposes, including sexual exploitation or forced labour. Signs include reluctance to interact with others, few personal belongings, inability to move freely, and signs of physical or emotional abuse. Suspected cases must be reported following safeguarding procedures.</w:t>
      </w:r>
    </w:p>
    <w:p w14:paraId="46B09C9B"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Forced marriage involves coercing one or both spouses into marriage without their consent, often through physical, psychological, financial, sexual, or emotional pressure. If forced marriage is suspected, concerns must be reported following safeguarding procedures.</w:t>
      </w:r>
    </w:p>
    <w:p w14:paraId="0074BE21" w14:textId="2B7C5DBC"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Honour-based abuse occurs when individuals commit crimes to protect family or community honour, including practices like FGM or forced marriage. Signs include changes in appearance or behaviour, visible injuries, signs of depression or anxiety, frequent absences, or restrictions on social interactions. Suspected cases must be reported following safeguarding procedures.</w:t>
      </w:r>
    </w:p>
    <w:p w14:paraId="19AEA6F9"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Child abuse linked to faith or belief can occur when beliefs in witchcraft, spirit possession, or rituals lead to harm, exploitation, or violence against children. If CALFB is suspected, concerns must be reported following safeguarding procedures.</w:t>
      </w:r>
    </w:p>
    <w:p w14:paraId="5C484DA9" w14:textId="1DE9E675"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Extremism and radicalisation involve the gradual process through which individuals come to support or engage in extremist and terrorist activities. If radicalisation or extremism is suspected, concerns must be reported following safeguarding procedures, including reporting to the police.</w:t>
      </w:r>
    </w:p>
    <w:p w14:paraId="49087218" w14:textId="60562ACE"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lastRenderedPageBreak/>
        <w:t>For further information visit The Prevent Duty Website</w:t>
      </w:r>
    </w:p>
    <w:p w14:paraId="5CD8425E" w14:textId="0A311A27" w:rsidR="006C6444" w:rsidRPr="006C6444" w:rsidRDefault="006C6444" w:rsidP="006C6444">
      <w:pPr>
        <w:pStyle w:val="NormalWeb"/>
        <w:spacing w:before="300" w:beforeAutospacing="0" w:after="0" w:afterAutospacing="0"/>
        <w:rPr>
          <w:rFonts w:ascii="Arial" w:hAnsi="Arial" w:cs="Arial"/>
          <w:color w:val="0D0D0D"/>
        </w:rPr>
      </w:pPr>
      <w:r w:rsidRPr="006C6444">
        <w:rPr>
          <w:rFonts w:ascii="Arial" w:hAnsi="Arial" w:cs="Arial"/>
          <w:color w:val="0D0D0D"/>
        </w:rPr>
        <w:t>Online safety risks include exposure to illegal or harmful content, harmful interaction with other users, inappropriate online behaviour, and risks associated with online commerce. Vigilance and education are crucial in mitigating these risks.</w:t>
      </w:r>
    </w:p>
    <w:p w14:paraId="63D204BF" w14:textId="77777777" w:rsidR="006C6444" w:rsidRPr="006C6444" w:rsidRDefault="006C6444" w:rsidP="006C6444">
      <w:pPr>
        <w:rPr>
          <w:rFonts w:ascii="Arial" w:hAnsi="Arial" w:cs="Arial"/>
        </w:rPr>
      </w:pPr>
    </w:p>
    <w:p w14:paraId="1C514794" w14:textId="594BE8B7" w:rsidR="006C6444" w:rsidRPr="006C6444" w:rsidRDefault="006C6444" w:rsidP="006C6444">
      <w:pPr>
        <w:pStyle w:val="NormalWeb"/>
        <w:spacing w:before="0" w:beforeAutospacing="0" w:after="300" w:afterAutospacing="0"/>
        <w:rPr>
          <w:rFonts w:ascii="Arial" w:hAnsi="Arial" w:cs="Arial"/>
          <w:color w:val="0D0D0D"/>
        </w:rPr>
      </w:pPr>
      <w:r w:rsidRPr="006C6444">
        <w:rPr>
          <w:rFonts w:ascii="Arial" w:hAnsi="Arial" w:cs="Arial"/>
          <w:color w:val="0D0D0D"/>
        </w:rPr>
        <w:t>To report online safety concerns, including those related to child exploitation or inappropriate content, you should contact the Designated Safeguarding Lead (DSL) and report to the appropriate authorities:</w:t>
      </w:r>
    </w:p>
    <w:p w14:paraId="7533A7BE" w14:textId="77777777" w:rsidR="006C6444" w:rsidRPr="006C6444" w:rsidRDefault="006C6444" w:rsidP="006C6444">
      <w:pPr>
        <w:pStyle w:val="NormalWeb"/>
        <w:numPr>
          <w:ilvl w:val="0"/>
          <w:numId w:val="21"/>
        </w:numPr>
        <w:spacing w:before="0" w:beforeAutospacing="0" w:after="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Child Exploitation and Online Protection Centre (CEOP)</w:t>
      </w:r>
      <w:r w:rsidRPr="006C6444">
        <w:rPr>
          <w:rFonts w:ascii="Arial" w:hAnsi="Arial" w:cs="Arial"/>
          <w:color w:val="0D0D0D"/>
        </w:rPr>
        <w:t xml:space="preserve">: Report online safety concerns to CEOP using their Safety Centre website: </w:t>
      </w:r>
      <w:hyperlink r:id="rId7" w:tgtFrame="_new" w:history="1">
        <w:r w:rsidRPr="006C6444">
          <w:rPr>
            <w:rStyle w:val="Hyperlink"/>
            <w:rFonts w:ascii="Arial" w:eastAsiaTheme="majorEastAsia" w:hAnsi="Arial" w:cs="Arial"/>
            <w:bdr w:val="single" w:sz="2" w:space="0" w:color="E3E3E3" w:frame="1"/>
          </w:rPr>
          <w:t>CEOP Safety Centre</w:t>
        </w:r>
      </w:hyperlink>
    </w:p>
    <w:p w14:paraId="59B71FF4" w14:textId="77777777" w:rsidR="006C6444" w:rsidRPr="006C6444" w:rsidRDefault="006C6444" w:rsidP="006C6444">
      <w:pPr>
        <w:pStyle w:val="NormalWeb"/>
        <w:numPr>
          <w:ilvl w:val="0"/>
          <w:numId w:val="21"/>
        </w:numPr>
        <w:spacing w:before="0" w:beforeAutospacing="0" w:after="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Internet Watch Foundation (IWF)</w:t>
      </w:r>
      <w:r w:rsidRPr="006C6444">
        <w:rPr>
          <w:rFonts w:ascii="Arial" w:hAnsi="Arial" w:cs="Arial"/>
          <w:color w:val="0D0D0D"/>
        </w:rPr>
        <w:t xml:space="preserve">: Report inappropriate content received via email to the DSL and also to the Internet Watch Foundation using their website: </w:t>
      </w:r>
      <w:hyperlink r:id="rId8" w:tgtFrame="_new" w:history="1">
        <w:r w:rsidRPr="006C6444">
          <w:rPr>
            <w:rStyle w:val="Hyperlink"/>
            <w:rFonts w:ascii="Arial" w:eastAsiaTheme="majorEastAsia" w:hAnsi="Arial" w:cs="Arial"/>
            <w:bdr w:val="single" w:sz="2" w:space="0" w:color="E3E3E3" w:frame="1"/>
          </w:rPr>
          <w:t>Internet Watch Foundation (IWF)</w:t>
        </w:r>
      </w:hyperlink>
    </w:p>
    <w:p w14:paraId="6151BE1D"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For concerns related to upskirting or downblousing, which are criminal offenses, report them following the safeguarding procedures.</w:t>
      </w:r>
    </w:p>
    <w:p w14:paraId="17F73CA6"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If you suspect upskirting or downblousing, any concerns must be reported in line with your safeguarding procedures. This usually involves contacting the DSL or deputy DSL, local social services, or the police.</w:t>
      </w:r>
    </w:p>
    <w:p w14:paraId="3DE677A0"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Public Interest Disclosure (Whistleblowing)</w:t>
      </w:r>
    </w:p>
    <w:p w14:paraId="4D88102A"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Whistleblowing occurs when an employee reports wrongdoing. All safeguarding allegations, regardless of their source or timing, must be reported to the Designated Safeguarding Lead (DSL). We are committed to full cooperation with relevant authorities and adherence to their guidance.</w:t>
      </w:r>
    </w:p>
    <w:p w14:paraId="77E0E954" w14:textId="77777777" w:rsid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Ensuring the safety of children is our top priority. If, for any reason, concerns cannot be reported to the DSL or deputy DSL, they can be anonymously reported to the NSPCC, the police, or the Local Authority social services safeguarding children team.</w:t>
      </w:r>
    </w:p>
    <w:p w14:paraId="78A2D310" w14:textId="77777777" w:rsidR="001868D7" w:rsidRPr="006C6444" w:rsidRDefault="001868D7" w:rsidP="006C6444">
      <w:pPr>
        <w:pStyle w:val="NormalWeb"/>
        <w:spacing w:before="300" w:beforeAutospacing="0" w:after="300" w:afterAutospacing="0"/>
        <w:rPr>
          <w:rFonts w:ascii="Arial" w:hAnsi="Arial" w:cs="Arial"/>
          <w:color w:val="0D0D0D"/>
        </w:rPr>
      </w:pPr>
    </w:p>
    <w:p w14:paraId="0A644610"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Allegations Against Staff</w:t>
      </w:r>
    </w:p>
    <w:p w14:paraId="43E081BE" w14:textId="5859C889"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Allegations against staff may involve behaviour that has harmed or may harm a child, potential criminal offenses against or related to a child, behaviour indicating a risk of harm to children, or behaviour indicating unsuitability to work with children.</w:t>
      </w:r>
    </w:p>
    <w:p w14:paraId="16DE3D21" w14:textId="3E60F58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lastRenderedPageBreak/>
        <w:t>Such allegations should be reported to the senior manager on duty</w:t>
      </w:r>
      <w:r w:rsidR="00743261">
        <w:rPr>
          <w:rFonts w:ascii="Arial" w:hAnsi="Arial" w:cs="Arial"/>
          <w:color w:val="0D0D0D"/>
        </w:rPr>
        <w:t xml:space="preserve"> (Keira Gilbert)</w:t>
      </w:r>
      <w:r w:rsidRPr="006C6444">
        <w:rPr>
          <w:rFonts w:ascii="Arial" w:hAnsi="Arial" w:cs="Arial"/>
          <w:color w:val="0D0D0D"/>
        </w:rPr>
        <w:t xml:space="preserve">. If the senior manager is the subject of the allegation, it should be reported to the </w:t>
      </w:r>
      <w:r w:rsidR="00743261">
        <w:rPr>
          <w:rFonts w:ascii="Arial" w:hAnsi="Arial" w:cs="Arial"/>
          <w:color w:val="0D0D0D"/>
        </w:rPr>
        <w:t>Deputy</w:t>
      </w:r>
      <w:r w:rsidRPr="006C6444">
        <w:rPr>
          <w:rFonts w:ascii="Arial" w:hAnsi="Arial" w:cs="Arial"/>
          <w:color w:val="0D0D0D"/>
        </w:rPr>
        <w:t xml:space="preserve"> Manager</w:t>
      </w:r>
      <w:r w:rsidR="00743261">
        <w:rPr>
          <w:rFonts w:ascii="Arial" w:hAnsi="Arial" w:cs="Arial"/>
          <w:color w:val="0D0D0D"/>
        </w:rPr>
        <w:t xml:space="preserve"> (Ellie Buffam)</w:t>
      </w:r>
      <w:r w:rsidRPr="006C6444">
        <w:rPr>
          <w:rFonts w:ascii="Arial" w:hAnsi="Arial" w:cs="Arial"/>
          <w:color w:val="0D0D0D"/>
        </w:rPr>
        <w:t xml:space="preserve">. The </w:t>
      </w:r>
      <w:r w:rsidR="00743261">
        <w:rPr>
          <w:rFonts w:ascii="Arial" w:hAnsi="Arial" w:cs="Arial"/>
          <w:color w:val="0D0D0D"/>
        </w:rPr>
        <w:t>deputy</w:t>
      </w:r>
      <w:r w:rsidRPr="006C6444">
        <w:rPr>
          <w:rFonts w:ascii="Arial" w:hAnsi="Arial" w:cs="Arial"/>
          <w:color w:val="0D0D0D"/>
        </w:rPr>
        <w:t xml:space="preserve"> Manager will immediately contact the Local Authority Designated Officer (LADO) for guidance. We will refrain from conducting internal investigations unless directed by the LADO and will inform Ofsted of any allegations.</w:t>
      </w:r>
    </w:p>
    <w:p w14:paraId="66DBCC10"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We are committed to maintaining confidentiality throughout the investigation process. A named person, typically the DSL or Deputy DSL, will be offered to support the staff member during this stressful time. Suspension of staff members may occur pending investigation outcomes. Founded allegations may result in termination of employment, with notifications to the Disclosure and Barring Service (DBS) and Ofsted.</w:t>
      </w:r>
    </w:p>
    <w:p w14:paraId="1930810B"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Safeguarding records will be retained until the individual reaches normal retirement age or for 21 years and 3 months, ensuring accurate information is available for references and future DBS checks. Unfounded allegations will result in reinstatement of all rights, with individual support offered as needed.</w:t>
      </w:r>
    </w:p>
    <w:p w14:paraId="74D346CE" w14:textId="77777777" w:rsidR="006C6444" w:rsidRPr="006C6444" w:rsidRDefault="006C6444" w:rsidP="006C6444">
      <w:pPr>
        <w:pStyle w:val="NormalWeb"/>
        <w:spacing w:before="300" w:beforeAutospacing="0" w:after="0" w:afterAutospacing="0"/>
        <w:rPr>
          <w:rFonts w:ascii="Arial" w:hAnsi="Arial" w:cs="Arial"/>
          <w:color w:val="0D0D0D"/>
        </w:rPr>
      </w:pPr>
      <w:r w:rsidRPr="006C6444">
        <w:rPr>
          <w:rFonts w:ascii="Arial" w:hAnsi="Arial" w:cs="Arial"/>
          <w:color w:val="0D0D0D"/>
        </w:rPr>
        <w:t>If a staff member resigns during the investigation, DBS, Ofsted, and the police will be notified, where appropriate.</w:t>
      </w:r>
    </w:p>
    <w:p w14:paraId="4C7F786F" w14:textId="77777777" w:rsidR="006C6444" w:rsidRPr="006C6444" w:rsidRDefault="006C6444" w:rsidP="006C6444">
      <w:pPr>
        <w:pStyle w:val="NormalWeb"/>
        <w:spacing w:before="0" w:beforeAutospacing="0" w:after="300" w:afterAutospacing="0"/>
        <w:rPr>
          <w:rStyle w:val="Strong"/>
          <w:rFonts w:ascii="Arial" w:eastAsiaTheme="majorEastAsia" w:hAnsi="Arial" w:cs="Arial"/>
          <w:color w:val="0D0D0D"/>
          <w:bdr w:val="single" w:sz="2" w:space="0" w:color="E3E3E3" w:frame="1"/>
        </w:rPr>
      </w:pPr>
    </w:p>
    <w:p w14:paraId="657178C3" w14:textId="513C203A" w:rsidR="006C6444" w:rsidRPr="006C6444" w:rsidRDefault="006C6444" w:rsidP="006C6444">
      <w:pPr>
        <w:pStyle w:val="NormalWeb"/>
        <w:spacing w:before="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Support for Staff During Safeguarding Incidents</w:t>
      </w:r>
    </w:p>
    <w:p w14:paraId="4D32CFB1" w14:textId="53E51D65"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The Designated Safeguarding Lead (DSL) will provide ongoing support to staff throughout any of the processes outlined in this policy. Should staff require it, the DSL will arrange appropriate counselling sessions.</w:t>
      </w:r>
    </w:p>
    <w:p w14:paraId="3156A6FF"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Any staff member with concerns regarding the content of this policy or its procedures should promptly contact the DSL. Additionally, staff members who wish to discuss safeguarding concerns or any other child protection-related issues in confidence are encouraged to do so as soon as possible.</w:t>
      </w:r>
    </w:p>
    <w:p w14:paraId="64515B7A"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Reporting Procedure</w:t>
      </w:r>
    </w:p>
    <w:p w14:paraId="202F452B"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We are committed to acting in the best interests of the child and will take all allegations of potential abuse seriously, ensuring the safety and welfare of every child. All concerns reported to staff will be thoroughly investigated, irrespective of their nature or the individuals involved.</w:t>
      </w:r>
    </w:p>
    <w:p w14:paraId="507D4109" w14:textId="77777777" w:rsidR="006C6444" w:rsidRPr="006C6444" w:rsidRDefault="006C6444" w:rsidP="006C6444">
      <w:pPr>
        <w:pStyle w:val="NormalWeb"/>
        <w:spacing w:before="300" w:beforeAutospacing="0" w:after="0" w:afterAutospacing="0"/>
        <w:rPr>
          <w:rFonts w:ascii="Arial" w:hAnsi="Arial" w:cs="Arial"/>
          <w:color w:val="0D0D0D"/>
        </w:rPr>
      </w:pPr>
      <w:r w:rsidRPr="006C6444">
        <w:rPr>
          <w:rFonts w:ascii="Arial" w:hAnsi="Arial" w:cs="Arial"/>
          <w:color w:val="0D0D0D"/>
        </w:rPr>
        <w:t>It is the responsibility of all staff members to promptly report any safeguarding and child protection concerns or suspicions of abuse. These concerns should be discussed with the DSL as soon as possible, following the steps outlined below:</w:t>
      </w:r>
    </w:p>
    <w:p w14:paraId="01E32962" w14:textId="77777777" w:rsidR="006C6444" w:rsidRPr="006C6444" w:rsidRDefault="006C6444" w:rsidP="006C6444">
      <w:pPr>
        <w:pStyle w:val="NormalWeb"/>
        <w:spacing w:before="300" w:beforeAutospacing="0" w:after="0" w:afterAutospacing="0"/>
        <w:rPr>
          <w:rFonts w:ascii="Arial" w:hAnsi="Arial" w:cs="Arial"/>
          <w:color w:val="0D0D0D"/>
        </w:rPr>
      </w:pPr>
    </w:p>
    <w:tbl>
      <w:tblPr>
        <w:tblW w:w="0" w:type="auto"/>
        <w:tblCellMar>
          <w:top w:w="15" w:type="dxa"/>
          <w:left w:w="15" w:type="dxa"/>
          <w:bottom w:w="15" w:type="dxa"/>
          <w:right w:w="15" w:type="dxa"/>
        </w:tblCellMar>
        <w:tblLook w:val="04A0" w:firstRow="1" w:lastRow="0" w:firstColumn="1" w:lastColumn="0" w:noHBand="0" w:noVBand="1"/>
      </w:tblPr>
      <w:tblGrid>
        <w:gridCol w:w="766"/>
        <w:gridCol w:w="4230"/>
        <w:gridCol w:w="4020"/>
      </w:tblGrid>
      <w:tr w:rsidR="006C6444" w:rsidRPr="006C6444" w14:paraId="4913FE6B" w14:textId="77777777" w:rsidTr="006C6444">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4CE434D" w14:textId="77777777" w:rsidR="006C6444" w:rsidRPr="006C6444" w:rsidRDefault="006C6444" w:rsidP="006C6444">
            <w:pPr>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7F89365" w14:textId="77777777" w:rsidR="006C6444" w:rsidRPr="006C6444" w:rsidRDefault="006C6444" w:rsidP="006C6444">
            <w:pPr>
              <w:jc w:val="center"/>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Staff member role</w:t>
            </w:r>
          </w:p>
          <w:p w14:paraId="163B9343" w14:textId="77777777" w:rsidR="006C6444" w:rsidRPr="006C6444" w:rsidRDefault="006C6444" w:rsidP="006C6444">
            <w:pPr>
              <w:spacing w:after="200"/>
              <w:jc w:val="center"/>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on receiving information that causes a safeguarding concern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68D37B4" w14:textId="77777777" w:rsidR="006C6444" w:rsidRPr="006C6444" w:rsidRDefault="006C6444" w:rsidP="006C6444">
            <w:pPr>
              <w:jc w:val="center"/>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DSL role</w:t>
            </w:r>
          </w:p>
          <w:p w14:paraId="729E9701" w14:textId="77777777" w:rsidR="006C6444" w:rsidRPr="006C6444" w:rsidRDefault="006C6444" w:rsidP="006C6444">
            <w:pPr>
              <w:jc w:val="center"/>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on receiving information that causes a safeguarding concern</w:t>
            </w:r>
          </w:p>
        </w:tc>
      </w:tr>
      <w:tr w:rsidR="006C6444" w:rsidRPr="006C6444" w14:paraId="0360BBD4" w14:textId="77777777" w:rsidTr="006C6444">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1F142EDB"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Step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56552F" w14:textId="11F28B79" w:rsidR="006C6444" w:rsidRPr="006C6444" w:rsidRDefault="006C6444" w:rsidP="006C6444">
            <w:pPr>
              <w:numPr>
                <w:ilvl w:val="0"/>
                <w:numId w:val="22"/>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Contact the DSL immediately. This must be a verbal conversation to ensure the concern is clearly understood and action is taken.</w:t>
            </w:r>
          </w:p>
          <w:p w14:paraId="5F0ECCCE" w14:textId="5BA6680D" w:rsidR="006C6444" w:rsidRPr="006C6444" w:rsidRDefault="006C6444" w:rsidP="006C6444">
            <w:pPr>
              <w:numPr>
                <w:ilvl w:val="0"/>
                <w:numId w:val="22"/>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the DSL is unavailable, contact the Deputy DSL, LSP, NSPCC, social services or police until you are able to have a verbal conversation. </w:t>
            </w:r>
          </w:p>
          <w:p w14:paraId="55D3E7C8" w14:textId="51D36699" w:rsidR="006C6444" w:rsidRPr="006C6444" w:rsidRDefault="006C6444" w:rsidP="006C6444">
            <w:pPr>
              <w:numPr>
                <w:ilvl w:val="0"/>
                <w:numId w:val="22"/>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For children who arrive at nursery with an existing injury, an ‘incident form’</w:t>
            </w:r>
            <w:r>
              <w:rPr>
                <w:rFonts w:ascii="Arial" w:eastAsia="Times New Roman" w:hAnsi="Arial" w:cs="Arial"/>
                <w:color w:val="000000"/>
                <w:kern w:val="0"/>
                <w:lang w:eastAsia="en-GB"/>
                <w14:ligatures w14:val="none"/>
              </w:rPr>
              <w:t xml:space="preserve"> </w:t>
            </w:r>
            <w:r w:rsidRPr="006C6444">
              <w:rPr>
                <w:rFonts w:ascii="Arial" w:eastAsia="Times New Roman" w:hAnsi="Arial" w:cs="Arial"/>
                <w:color w:val="000000"/>
                <w:kern w:val="0"/>
                <w:lang w:eastAsia="en-GB"/>
                <w14:ligatures w14:val="none"/>
              </w:rPr>
              <w:t>will be completed and logged as ‘noticed on arrival’. If there are queries or concerns regarding the injury or information given, follow these procedures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6FC18B" w14:textId="77777777" w:rsidR="006C6444" w:rsidRPr="006C6444" w:rsidRDefault="006C6444" w:rsidP="006C6444">
            <w:pPr>
              <w:numPr>
                <w:ilvl w:val="0"/>
                <w:numId w:val="23"/>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it is believed a child is in immediate danger, contact the police </w:t>
            </w:r>
          </w:p>
        </w:tc>
      </w:tr>
      <w:tr w:rsidR="006C6444" w:rsidRPr="006C6444" w14:paraId="4C0C3468" w14:textId="77777777" w:rsidTr="006C6444">
        <w:trPr>
          <w:trHeight w:val="133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1126EB0"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Step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D1208" w14:textId="77777777" w:rsidR="006C6444" w:rsidRPr="006C6444" w:rsidRDefault="006C6444" w:rsidP="006C6444">
            <w:pPr>
              <w:numPr>
                <w:ilvl w:val="0"/>
                <w:numId w:val="24"/>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Write an objective report including:</w:t>
            </w:r>
          </w:p>
          <w:p w14:paraId="7B198A4E" w14:textId="77777777"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Child's name and address</w:t>
            </w:r>
          </w:p>
          <w:p w14:paraId="1DDBC487" w14:textId="77777777"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Age and date of birth</w:t>
            </w:r>
          </w:p>
          <w:p w14:paraId="130F41FE" w14:textId="1F8C0A49"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Date, time and location of the observation or disclosure.</w:t>
            </w:r>
          </w:p>
          <w:p w14:paraId="4B6363AC" w14:textId="2B2BA927"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Exact words spoken by the child (as close to word-for-word as possible) and non-verbal communication.</w:t>
            </w:r>
          </w:p>
          <w:p w14:paraId="3EF39261" w14:textId="77777777"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Outline of the concern </w:t>
            </w:r>
          </w:p>
          <w:p w14:paraId="2143655D" w14:textId="422E6EB6"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Exact position and type of any injuries or marks seen.</w:t>
            </w:r>
          </w:p>
          <w:p w14:paraId="31945742" w14:textId="37504285"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Exact observation of any incident or concern reported and the names of any other person present at the time.</w:t>
            </w:r>
          </w:p>
          <w:p w14:paraId="22E45AD7" w14:textId="406C5DA1"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Any known confidentiality issues.</w:t>
            </w:r>
          </w:p>
          <w:p w14:paraId="2D7DB81B" w14:textId="77777777" w:rsidR="006C6444" w:rsidRPr="006C6444" w:rsidRDefault="006C6444" w:rsidP="006C6444">
            <w:pPr>
              <w:numPr>
                <w:ilvl w:val="0"/>
                <w:numId w:val="25"/>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Signature and date of person making the report and the DSL or other nominated individual receiving the report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CC105" w14:textId="65835D92" w:rsidR="006C6444" w:rsidRPr="006C6444" w:rsidRDefault="006C6444" w:rsidP="006C6444">
            <w:pPr>
              <w:numPr>
                <w:ilvl w:val="0"/>
                <w:numId w:val="26"/>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Sign and date report received from staff member.</w:t>
            </w:r>
          </w:p>
          <w:p w14:paraId="4355B528" w14:textId="77777777" w:rsidR="006C6444" w:rsidRPr="006C6444" w:rsidRDefault="006C6444" w:rsidP="006C6444">
            <w:pPr>
              <w:numPr>
                <w:ilvl w:val="0"/>
                <w:numId w:val="26"/>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Securely store the information according to the nursery procedures</w:t>
            </w:r>
          </w:p>
          <w:p w14:paraId="4A139F4A" w14:textId="7B6B4121" w:rsidR="006C6444" w:rsidRPr="006C6444" w:rsidRDefault="006C6444" w:rsidP="006C6444">
            <w:pPr>
              <w:numPr>
                <w:ilvl w:val="0"/>
                <w:numId w:val="26"/>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the safeguarding concern relates to a child, contact the Local Authority children’s social care team, report concerns and seek advice immediately, or as soon as it is practical to do so. </w:t>
            </w:r>
          </w:p>
          <w:p w14:paraId="6DD2B8F7" w14:textId="05FD7C47" w:rsidR="006C6444" w:rsidRPr="006C6444" w:rsidRDefault="006C6444" w:rsidP="006C6444">
            <w:pPr>
              <w:numPr>
                <w:ilvl w:val="0"/>
                <w:numId w:val="26"/>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the safeguarding concern relates to an allegation against an adult working or volunteering with children, contact the Local Authority Designated Officer (LADO) and request a confirmation email of the report, then report the concern to Ofsted.</w:t>
            </w:r>
          </w:p>
          <w:p w14:paraId="480EC8D3" w14:textId="1994329B" w:rsidR="006C6444" w:rsidRPr="006C6444" w:rsidRDefault="006C6444" w:rsidP="006C6444">
            <w:pPr>
              <w:numPr>
                <w:ilvl w:val="0"/>
                <w:numId w:val="26"/>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 xml:space="preserve">A full investigation into any allegation will be carried out by the appropriate professionals to </w:t>
            </w:r>
            <w:r w:rsidRPr="006C6444">
              <w:rPr>
                <w:rFonts w:ascii="Arial" w:eastAsia="Times New Roman" w:hAnsi="Arial" w:cs="Arial"/>
                <w:color w:val="000000"/>
                <w:kern w:val="0"/>
                <w:lang w:eastAsia="en-GB"/>
                <w14:ligatures w14:val="none"/>
              </w:rPr>
              <w:lastRenderedPageBreak/>
              <w:t>determine how this will be handled.</w:t>
            </w:r>
          </w:p>
          <w:p w14:paraId="7A3B3279" w14:textId="77777777" w:rsidR="006C6444" w:rsidRPr="006C6444" w:rsidRDefault="006C6444" w:rsidP="006C6444">
            <w:pPr>
              <w:numPr>
                <w:ilvl w:val="0"/>
                <w:numId w:val="26"/>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Note any actions requested by LADO / Ofsted and follow any instructions received</w:t>
            </w:r>
          </w:p>
        </w:tc>
      </w:tr>
      <w:tr w:rsidR="006C6444" w:rsidRPr="006C6444" w14:paraId="6841B45F"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B435B91"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lastRenderedPageBreak/>
              <w:t>Step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C7EBA" w14:textId="1DCBAB76" w:rsidR="006C6444" w:rsidRPr="006C6444" w:rsidRDefault="006C6444" w:rsidP="006C6444">
            <w:pPr>
              <w:numPr>
                <w:ilvl w:val="0"/>
                <w:numId w:val="27"/>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you feel the report is not being taken seriously or are worried about an allegation getting back to the person in question, then it is your duty to inform the Local Authority children’s social care team yourself directly.</w:t>
            </w:r>
          </w:p>
          <w:p w14:paraId="0A367021" w14:textId="77777777" w:rsidR="006C6444" w:rsidRPr="006C6444" w:rsidRDefault="006C6444" w:rsidP="006C6444">
            <w:pPr>
              <w:numPr>
                <w:ilvl w:val="0"/>
                <w:numId w:val="27"/>
              </w:numPr>
              <w:spacing w:after="200"/>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Follow all instructions from the Local Authority children’s social care team and/or Ofsted, co-operating where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784B32" w14:textId="224B35C5" w:rsidR="006C6444" w:rsidRPr="006C6444" w:rsidRDefault="006C6444" w:rsidP="006C6444">
            <w:pPr>
              <w:numPr>
                <w:ilvl w:val="0"/>
                <w:numId w:val="28"/>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appropriate, discuss the concerns or incidents with parent(s), unless it is believed that this would place the child at greater risk of harm.</w:t>
            </w:r>
          </w:p>
          <w:p w14:paraId="52E9B99E" w14:textId="77777777" w:rsidR="006C6444" w:rsidRPr="006C6444" w:rsidRDefault="006C6444" w:rsidP="006C6444">
            <w:pPr>
              <w:numPr>
                <w:ilvl w:val="0"/>
                <w:numId w:val="28"/>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Record all discussions (remember parents will have access to these records on request in line with GDPR and data protection guidelines)</w:t>
            </w:r>
          </w:p>
          <w:p w14:paraId="6B82D749" w14:textId="771AEF5E" w:rsidR="006C6444" w:rsidRPr="006C6444" w:rsidRDefault="006C6444" w:rsidP="006C6444">
            <w:pPr>
              <w:numPr>
                <w:ilvl w:val="0"/>
                <w:numId w:val="28"/>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Follow all instructions from the Local Authority children’s social care team and/or Ofsted, co-operating where required.</w:t>
            </w:r>
          </w:p>
          <w:p w14:paraId="1589F326" w14:textId="77777777" w:rsidR="006C6444" w:rsidRPr="006C6444" w:rsidRDefault="006C6444" w:rsidP="006C6444">
            <w:pPr>
              <w:numPr>
                <w:ilvl w:val="0"/>
                <w:numId w:val="28"/>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Record information and actions taken </w:t>
            </w:r>
          </w:p>
        </w:tc>
      </w:tr>
      <w:tr w:rsidR="006C6444" w:rsidRPr="006C6444" w14:paraId="631DC954"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BB189DD"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Step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2A599" w14:textId="77777777" w:rsidR="006C6444" w:rsidRPr="006C6444" w:rsidRDefault="006C6444" w:rsidP="006C6444">
            <w:pPr>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7AEE7" w14:textId="77777777" w:rsidR="006C6444" w:rsidRPr="006C6444" w:rsidRDefault="006C6444" w:rsidP="006C6444">
            <w:pPr>
              <w:numPr>
                <w:ilvl w:val="0"/>
                <w:numId w:val="29"/>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the DSL is not the owner/manager and there is an allegation against a member of staff, then the owner/manager must be informed as they have a duty of care for their employees </w:t>
            </w:r>
          </w:p>
        </w:tc>
      </w:tr>
      <w:tr w:rsidR="006C6444" w:rsidRPr="006C6444" w14:paraId="60ED4E8B"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8C18DA3"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Step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634BD5" w14:textId="77777777" w:rsidR="006C6444" w:rsidRPr="006C6444" w:rsidRDefault="006C6444" w:rsidP="006C6444">
            <w:pPr>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60E4E5" w14:textId="5E022DA9" w:rsidR="006C6444" w:rsidRPr="006C6444" w:rsidRDefault="006C6444" w:rsidP="006C6444">
            <w:pPr>
              <w:numPr>
                <w:ilvl w:val="0"/>
                <w:numId w:val="30"/>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the Local Authority children’s social care team have not been in contact within the timeframe set out in Working Together to Safeguarding Children (2018), it must be followed up. </w:t>
            </w:r>
          </w:p>
          <w:p w14:paraId="503A2013" w14:textId="77777777" w:rsidR="006C6444" w:rsidRPr="006C6444" w:rsidRDefault="006C6444" w:rsidP="006C6444">
            <w:pPr>
              <w:numPr>
                <w:ilvl w:val="0"/>
                <w:numId w:val="30"/>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Never assume that action has been taken</w:t>
            </w:r>
          </w:p>
        </w:tc>
      </w:tr>
      <w:tr w:rsidR="006C6444" w:rsidRPr="006C6444" w14:paraId="055CBDF6" w14:textId="77777777" w:rsidTr="006C644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AEB1BF1"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Step 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9BA02C" w14:textId="77777777" w:rsidR="006C6444" w:rsidRPr="006C6444" w:rsidRDefault="006C6444" w:rsidP="006C6444">
            <w:pPr>
              <w:numPr>
                <w:ilvl w:val="0"/>
                <w:numId w:val="31"/>
              </w:numPr>
              <w:ind w:left="360"/>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Safeguarding procedures will be reviewed to ensure the process has been applied in line with the policy</w:t>
            </w:r>
          </w:p>
        </w:tc>
      </w:tr>
    </w:tbl>
    <w:p w14:paraId="51F03127" w14:textId="77777777" w:rsidR="006C6444" w:rsidRPr="006C6444" w:rsidRDefault="006C6444" w:rsidP="006C6444">
      <w:pPr>
        <w:rPr>
          <w:rFonts w:ascii="Arial" w:eastAsia="Times New Roman" w:hAnsi="Arial" w:cs="Arial"/>
          <w:color w:val="000000"/>
          <w:kern w:val="0"/>
          <w:lang w:eastAsia="en-GB"/>
          <w14:ligatures w14:val="none"/>
        </w:rPr>
      </w:pPr>
    </w:p>
    <w:p w14:paraId="069A7425"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4B11C3C5" w14:textId="77777777" w:rsidR="006C6444" w:rsidRPr="006C6444" w:rsidRDefault="006C6444" w:rsidP="006C6444">
      <w:pPr>
        <w:jc w:val="both"/>
        <w:rPr>
          <w:rFonts w:ascii="Arial" w:eastAsia="Times New Roman" w:hAnsi="Arial" w:cs="Arial"/>
          <w:color w:val="000000"/>
          <w:kern w:val="0"/>
          <w:lang w:eastAsia="en-GB"/>
          <w14:ligatures w14:val="none"/>
        </w:rPr>
      </w:pPr>
    </w:p>
    <w:p w14:paraId="3979B9BB" w14:textId="77777777" w:rsidR="006C6444" w:rsidRPr="006C6444" w:rsidRDefault="006C6444" w:rsidP="006C6444">
      <w:pPr>
        <w:pStyle w:val="NormalWeb"/>
        <w:spacing w:before="0" w:beforeAutospacing="0" w:after="300" w:afterAutospacing="0"/>
        <w:rPr>
          <w:rStyle w:val="Strong"/>
          <w:rFonts w:ascii="Arial" w:eastAsiaTheme="majorEastAsia" w:hAnsi="Arial" w:cs="Arial"/>
          <w:color w:val="0D0D0D"/>
          <w:bdr w:val="single" w:sz="2" w:space="0" w:color="E3E3E3" w:frame="1"/>
        </w:rPr>
      </w:pPr>
    </w:p>
    <w:p w14:paraId="118F851A" w14:textId="02FD9F26" w:rsidR="006C6444" w:rsidRPr="006C6444" w:rsidRDefault="006C6444" w:rsidP="006C6444">
      <w:pPr>
        <w:pStyle w:val="NormalWeb"/>
        <w:spacing w:before="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lastRenderedPageBreak/>
        <w:t>Part 4: Recruitment, Selection, Induction, and Training</w:t>
      </w:r>
    </w:p>
    <w:p w14:paraId="49F1F0BD"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Recruitment and Selection</w:t>
      </w:r>
    </w:p>
    <w:p w14:paraId="61AD68A3"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We are committed to implementing our Safer Recruitment of Staff Policy to prevent the appointment of unsuitable individuals. Our procedures include thorough checks, such as requesting references, verifying the identity of applicants, and conducting criminal records disclosures. Additionally, where necessary, staff and stakeholders undergo enhanced Disclosure and Barring Service (DBS) checks. Clear person specification criteria and robust processes during recruitment and selection enable us to assess a candidate's suitability for the role.</w:t>
      </w:r>
    </w:p>
    <w:p w14:paraId="54941738" w14:textId="5446759B"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We recognise specific responsibilities outlined in this policy for staff, apprentices, students, and learners under the age of 18, whether they reside with their families, are in state care, or live independently.</w:t>
      </w:r>
    </w:p>
    <w:p w14:paraId="504BAFA9"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Induction and Probation for Staff</w:t>
      </w:r>
    </w:p>
    <w:p w14:paraId="029ECAF4"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As part of our induction process, all new employees will receive basic training on our Safeguarding Children and Child Protection Policy to equip them with the necessary knowledge and skills to safeguard and promote the welfare of children.</w:t>
      </w:r>
    </w:p>
    <w:p w14:paraId="20DC9CFA"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Within the first week of induction, every staff member will receive a copy of this policy. It is the responsibility of the line manager to ensure that the new staff member comprehends and adheres to it. All safeguarding training must be completed by the end of the probationary period.</w:t>
      </w:r>
    </w:p>
    <w:p w14:paraId="4A7EEE5A"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We expect all staff to maintain their safeguarding knowledge and skills up-to-date and to promptly report any concerns they may have. We maintain records to ensure that all staff receive the necessary training.</w:t>
      </w:r>
    </w:p>
    <w:p w14:paraId="028AC0C6"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Style w:val="Strong"/>
          <w:rFonts w:ascii="Arial" w:eastAsiaTheme="majorEastAsia" w:hAnsi="Arial" w:cs="Arial"/>
          <w:color w:val="0D0D0D"/>
          <w:bdr w:val="single" w:sz="2" w:space="0" w:color="E3E3E3" w:frame="1"/>
        </w:rPr>
        <w:t>Learners on Placements or in Employment</w:t>
      </w:r>
    </w:p>
    <w:p w14:paraId="201229BF" w14:textId="77777777" w:rsidR="006C6444" w:rsidRPr="006C6444" w:rsidRDefault="006C6444" w:rsidP="006C6444">
      <w:pPr>
        <w:pStyle w:val="NormalWeb"/>
        <w:spacing w:before="300" w:beforeAutospacing="0" w:after="300" w:afterAutospacing="0"/>
        <w:rPr>
          <w:rFonts w:ascii="Arial" w:hAnsi="Arial" w:cs="Arial"/>
          <w:color w:val="0D0D0D"/>
        </w:rPr>
      </w:pPr>
      <w:r w:rsidRPr="006C6444">
        <w:rPr>
          <w:rFonts w:ascii="Arial" w:hAnsi="Arial" w:cs="Arial"/>
          <w:color w:val="0D0D0D"/>
        </w:rPr>
        <w:t>We are responsible for ensuring that learners on placement or in employment are acquainted with and agree to adhere to this policy framework. Prior to commencing their placement, learners receive basic child protection training.</w:t>
      </w:r>
    </w:p>
    <w:p w14:paraId="73D8589B" w14:textId="77777777" w:rsidR="006C6444" w:rsidRPr="006C6444" w:rsidRDefault="006C6444" w:rsidP="006C6444">
      <w:pPr>
        <w:pStyle w:val="NormalWeb"/>
        <w:spacing w:before="300" w:beforeAutospacing="0" w:after="0" w:afterAutospacing="0"/>
        <w:rPr>
          <w:rFonts w:ascii="Arial" w:hAnsi="Arial" w:cs="Arial"/>
          <w:color w:val="0D0D0D"/>
        </w:rPr>
      </w:pPr>
      <w:r w:rsidRPr="006C6444">
        <w:rPr>
          <w:rFonts w:ascii="Arial" w:hAnsi="Arial" w:cs="Arial"/>
          <w:color w:val="0D0D0D"/>
        </w:rPr>
        <w:t>Learners and students under the age of 18 are treated as children and undergo risk assessments to ensure their safety and well-being are upheld and supported throughout their employment or training period. Should situations arise during employment or placement that indicate individuals under the age of 18 are at risk of abuse or neglect, we will promptly contact the relevant authorities to ensure appropriate safeguarding measures are in place.</w:t>
      </w:r>
    </w:p>
    <w:p w14:paraId="517BAB90" w14:textId="77777777" w:rsidR="006C6444" w:rsidRPr="006C6444" w:rsidRDefault="006C6444" w:rsidP="006C6444">
      <w:pPr>
        <w:jc w:val="both"/>
        <w:rPr>
          <w:rFonts w:ascii="Arial" w:eastAsia="Times New Roman" w:hAnsi="Arial" w:cs="Arial"/>
          <w:color w:val="000000"/>
          <w:kern w:val="0"/>
          <w:lang w:eastAsia="en-GB"/>
          <w14:ligatures w14:val="none"/>
        </w:rPr>
      </w:pPr>
    </w:p>
    <w:p w14:paraId="6E667426" w14:textId="77777777" w:rsidR="006C6444" w:rsidRPr="006C6444" w:rsidRDefault="006C6444" w:rsidP="006C6444">
      <w:pPr>
        <w:rPr>
          <w:rFonts w:ascii="Arial" w:eastAsia="Times New Roman" w:hAnsi="Arial" w:cs="Arial"/>
          <w:color w:val="000000"/>
          <w:kern w:val="0"/>
          <w:lang w:eastAsia="en-GB"/>
          <w14:ligatures w14:val="none"/>
        </w:rPr>
      </w:pPr>
    </w:p>
    <w:p w14:paraId="71649F82" w14:textId="77777777" w:rsidR="006C6444" w:rsidRPr="006C6444" w:rsidRDefault="006C6444" w:rsidP="006C6444">
      <w:pPr>
        <w:rPr>
          <w:rFonts w:ascii="Arial" w:eastAsia="Times New Roman" w:hAnsi="Arial" w:cs="Arial"/>
          <w:color w:val="000000"/>
          <w:kern w:val="0"/>
          <w:lang w:eastAsia="en-GB"/>
          <w14:ligatures w14:val="none"/>
        </w:rPr>
      </w:pPr>
      <w:r w:rsidRPr="006C6444">
        <w:rPr>
          <w:rFonts w:ascii="Arial" w:eastAsia="Times New Roman" w:hAnsi="Arial" w:cs="Arial"/>
          <w:b/>
          <w:bCs/>
          <w:color w:val="000000"/>
          <w:kern w:val="0"/>
          <w:lang w:eastAsia="en-GB"/>
          <w14:ligatures w14:val="none"/>
        </w:rPr>
        <w:t>Responding to and recording disclosures </w:t>
      </w:r>
    </w:p>
    <w:p w14:paraId="3C48343B"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Staff, volunteers, or students may receive a safeguarding disclosure. See the guidance below for responding to and reporting disclosures of abuse.</w:t>
      </w:r>
    </w:p>
    <w:p w14:paraId="39088949" w14:textId="77777777" w:rsidR="006C6444" w:rsidRPr="006C6444" w:rsidRDefault="006C6444" w:rsidP="006C6444">
      <w:pPr>
        <w:rPr>
          <w:rFonts w:ascii="Arial" w:eastAsia="Times New Roman" w:hAnsi="Arial" w:cs="Arial"/>
          <w:color w:val="000000"/>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C6444" w:rsidRPr="006C6444" w14:paraId="024A3D14"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178784CC" w14:textId="43359F85"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Responding to a child’s disclosure of abuse - what to do and say.</w:t>
            </w:r>
          </w:p>
          <w:p w14:paraId="44FE4054" w14:textId="338C7338"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Stay calm and listen carefully.</w:t>
            </w:r>
          </w:p>
          <w:p w14:paraId="68F6B586" w14:textId="4EEDC067"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Try not to look shocked and reassure them that this is not their fault.</w:t>
            </w:r>
          </w:p>
          <w:p w14:paraId="5B9EBBCE" w14:textId="63F8B7DB"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Find an appropriate opportunity to say that the information will need to be shared and do not promise to keep the information shared a secret.</w:t>
            </w:r>
          </w:p>
          <w:p w14:paraId="7397BDC7" w14:textId="1180F8B7"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Allow the child to continue at their own pace.</w:t>
            </w:r>
          </w:p>
          <w:p w14:paraId="1F58635F" w14:textId="01C8F6DD"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Only ask questions for clarification and avoid asking any questions that may suggest a particular answer.</w:t>
            </w:r>
          </w:p>
          <w:p w14:paraId="1CE8F287" w14:textId="5A70C60E"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Reassure the child that they have done the right thing, let them know what you will do next and with whom the information will be shared. </w:t>
            </w:r>
          </w:p>
          <w:p w14:paraId="2FACF5AB" w14:textId="0038DD8D"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Record the disclosure in writing using the child’s own words as soon as possible, but not while the child is talking.</w:t>
            </w:r>
          </w:p>
          <w:p w14:paraId="195965AF" w14:textId="2F9752A6"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Includes the date and time, any names mentioned and to whom the information was given.</w:t>
            </w:r>
          </w:p>
          <w:p w14:paraId="159EA5C5" w14:textId="77777777" w:rsidR="006C6444" w:rsidRPr="006C6444" w:rsidRDefault="006C6444" w:rsidP="006C6444">
            <w:pPr>
              <w:numPr>
                <w:ilvl w:val="0"/>
                <w:numId w:val="32"/>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Sign and date the record, store it securely and refer the disclosure to the setting DSL and/or manager.</w:t>
            </w:r>
          </w:p>
        </w:tc>
      </w:tr>
    </w:tbl>
    <w:p w14:paraId="7515D8D1" w14:textId="77777777" w:rsidR="006C6444" w:rsidRPr="006C6444" w:rsidRDefault="006C6444" w:rsidP="006C6444">
      <w:pPr>
        <w:rPr>
          <w:rFonts w:ascii="Arial" w:eastAsia="Times New Roman" w:hAnsi="Arial" w:cs="Arial"/>
          <w:color w:val="000000"/>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6C6444" w:rsidRPr="006C6444" w14:paraId="673CF603"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622BBEBD"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Recording a case of disclosure or suspicions of abuse in the community</w:t>
            </w:r>
          </w:p>
          <w:p w14:paraId="43415052"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If you observe a concern or receive a disclosure, make an objective record. Where possible include:</w:t>
            </w:r>
          </w:p>
          <w:p w14:paraId="3BB336B3"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Child's name and address </w:t>
            </w:r>
          </w:p>
          <w:p w14:paraId="654653DB"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Age of the child and date of birth</w:t>
            </w:r>
          </w:p>
          <w:p w14:paraId="560BE8CD"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Setting name and address</w:t>
            </w:r>
          </w:p>
          <w:p w14:paraId="21EEDE0F" w14:textId="01824316"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Date and time of the observation or disclosure.</w:t>
            </w:r>
          </w:p>
          <w:p w14:paraId="63C9BA44"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Details of the concern using factual information, including the exact words, if relevant</w:t>
            </w:r>
          </w:p>
          <w:p w14:paraId="4CFBB438"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Accurate details of the observation, including actions of the child or adult involved </w:t>
            </w:r>
          </w:p>
          <w:p w14:paraId="6F3DA94C" w14:textId="1D204C74"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Accurate details of an injury or wound seen, including position and size. </w:t>
            </w:r>
          </w:p>
          <w:p w14:paraId="2B94CA76" w14:textId="68870F8D"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The names of any other person present at the time. </w:t>
            </w:r>
          </w:p>
          <w:p w14:paraId="0627E278"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Name of the person completing the report </w:t>
            </w:r>
          </w:p>
          <w:p w14:paraId="4327C1A7" w14:textId="77777777" w:rsidR="006C6444" w:rsidRPr="006C6444" w:rsidRDefault="006C6444" w:rsidP="006C6444">
            <w:pPr>
              <w:numPr>
                <w:ilvl w:val="0"/>
                <w:numId w:val="33"/>
              </w:numPr>
              <w:textAlignment w:val="baseline"/>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Name of the person to whom the concern was shared, with date and time.</w:t>
            </w:r>
          </w:p>
        </w:tc>
      </w:tr>
    </w:tbl>
    <w:p w14:paraId="28B6C2D5" w14:textId="77777777" w:rsidR="006C6444" w:rsidRPr="006C6444" w:rsidRDefault="006C6444" w:rsidP="006C6444">
      <w:pPr>
        <w:rPr>
          <w:rFonts w:ascii="Arial" w:eastAsia="Times New Roman" w:hAnsi="Arial" w:cs="Arial"/>
          <w:color w:val="000000"/>
          <w:kern w:val="0"/>
          <w:lang w:eastAsia="en-GB"/>
          <w14:ligatures w14:val="none"/>
        </w:rPr>
      </w:pPr>
    </w:p>
    <w:p w14:paraId="065D34E2"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Discuss the record with the setting DSL or manager and follow the procedures. We expect all members of staff and stakeholders to co-operate with relevant agencies to ensure the safety of children. </w:t>
      </w:r>
    </w:p>
    <w:p w14:paraId="40C26ADD" w14:textId="77777777" w:rsidR="006C6444" w:rsidRPr="006C6444" w:rsidRDefault="006C6444" w:rsidP="006C6444">
      <w:pPr>
        <w:rPr>
          <w:rFonts w:ascii="Arial" w:eastAsia="Times New Roman" w:hAnsi="Arial" w:cs="Arial"/>
          <w:color w:val="000000"/>
          <w:kern w:val="0"/>
          <w:lang w:eastAsia="en-GB"/>
          <w14:ligatures w14:val="none"/>
        </w:rPr>
      </w:pPr>
    </w:p>
    <w:p w14:paraId="7D8A72ED" w14:textId="77777777" w:rsidR="006C6444" w:rsidRPr="006C6444" w:rsidRDefault="006C6444" w:rsidP="006C6444">
      <w:pPr>
        <w:rPr>
          <w:rFonts w:ascii="Arial" w:eastAsia="Times New Roman" w:hAnsi="Arial" w:cs="Arial"/>
          <w:color w:val="000000"/>
          <w:kern w:val="0"/>
          <w:lang w:eastAsia="en-GB"/>
          <w14:ligatures w14:val="none"/>
        </w:rPr>
      </w:pPr>
      <w:r w:rsidRPr="006C6444">
        <w:rPr>
          <w:rFonts w:ascii="Arial" w:eastAsia="Times New Roman" w:hAnsi="Arial" w:cs="Arial"/>
          <w:b/>
          <w:bCs/>
          <w:color w:val="000000"/>
          <w:kern w:val="0"/>
          <w:lang w:eastAsia="en-GB"/>
          <w14:ligatures w14:val="none"/>
        </w:rPr>
        <w:t>Legal framework</w:t>
      </w:r>
    </w:p>
    <w:p w14:paraId="4367FBB6" w14:textId="77777777"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We adhere to all current legislation, as below:  </w:t>
      </w:r>
    </w:p>
    <w:tbl>
      <w:tblPr>
        <w:tblW w:w="0" w:type="auto"/>
        <w:tblCellMar>
          <w:top w:w="15" w:type="dxa"/>
          <w:left w:w="15" w:type="dxa"/>
          <w:bottom w:w="15" w:type="dxa"/>
          <w:right w:w="15" w:type="dxa"/>
        </w:tblCellMar>
        <w:tblLook w:val="04A0" w:firstRow="1" w:lastRow="0" w:firstColumn="1" w:lastColumn="0" w:noHBand="0" w:noVBand="1"/>
      </w:tblPr>
      <w:tblGrid>
        <w:gridCol w:w="8876"/>
      </w:tblGrid>
      <w:tr w:rsidR="006C6444" w:rsidRPr="006C6444" w14:paraId="3F631CAE"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07305A80"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Children and Social Work Act 2017</w:t>
            </w:r>
          </w:p>
          <w:p w14:paraId="650C8AC2"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lastRenderedPageBreak/>
              <w:t>Criminal Justice and Court Services Act 2000</w:t>
            </w:r>
          </w:p>
          <w:p w14:paraId="2D341F67"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Female Genital Mutilation Act 2003 (as amended by the Serious Crime Act 2015)</w:t>
            </w:r>
          </w:p>
          <w:p w14:paraId="43A56D9D"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Freedom of Information Act 2012    </w:t>
            </w:r>
          </w:p>
          <w:p w14:paraId="3C6AE68B"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Keeping Children Safe in Education 2022 </w:t>
            </w:r>
          </w:p>
          <w:p w14:paraId="6C1B3969"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Safeguarding Vulnerable Groups Act 2006</w:t>
            </w:r>
          </w:p>
          <w:p w14:paraId="6B7665F5"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Childcare Act 2006</w:t>
            </w:r>
          </w:p>
          <w:p w14:paraId="383248BD"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Children Act 2004</w:t>
            </w:r>
          </w:p>
          <w:p w14:paraId="7C1D4150"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Children Act (England and Wales) 1989 </w:t>
            </w:r>
          </w:p>
          <w:p w14:paraId="095FA548"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Counter-Terrorism and Security Act 2015</w:t>
            </w:r>
          </w:p>
          <w:p w14:paraId="3554815D"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Data Protection Acts 1984, 1998 and 2018</w:t>
            </w:r>
          </w:p>
          <w:p w14:paraId="05F3AE32"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Domestic Abuse Act 2021 </w:t>
            </w:r>
          </w:p>
          <w:p w14:paraId="706E6CBB"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Human Rights Act 1998</w:t>
            </w:r>
          </w:p>
          <w:p w14:paraId="574E4774"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Police Act 1997</w:t>
            </w:r>
          </w:p>
          <w:p w14:paraId="71182134"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The Sexual Offences Act 2003</w:t>
            </w:r>
          </w:p>
          <w:p w14:paraId="45BEAF97" w14:textId="77777777" w:rsidR="006C6444" w:rsidRPr="006C6444" w:rsidRDefault="006C6444" w:rsidP="006C6444">
            <w:pPr>
              <w:ind w:left="316" w:hanging="404"/>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Working together to safeguard children 2018</w:t>
            </w:r>
          </w:p>
        </w:tc>
      </w:tr>
    </w:tbl>
    <w:p w14:paraId="58501D78" w14:textId="77777777" w:rsidR="006C6444" w:rsidRPr="006C6444" w:rsidRDefault="006C6444" w:rsidP="006C6444">
      <w:pPr>
        <w:rPr>
          <w:rFonts w:ascii="Arial" w:eastAsia="Times New Roman" w:hAnsi="Arial" w:cs="Arial"/>
          <w:color w:val="000000"/>
          <w:kern w:val="0"/>
          <w:lang w:eastAsia="en-GB"/>
          <w14:ligatures w14:val="none"/>
        </w:rPr>
      </w:pPr>
    </w:p>
    <w:p w14:paraId="61E1FF81" w14:textId="77777777" w:rsidR="006C6444" w:rsidRPr="006C6444" w:rsidRDefault="006C6444" w:rsidP="006C6444">
      <w:pPr>
        <w:jc w:val="both"/>
        <w:rPr>
          <w:rFonts w:ascii="Arial" w:eastAsia="Times New Roman" w:hAnsi="Arial" w:cs="Arial"/>
          <w:color w:val="000000"/>
          <w:kern w:val="0"/>
          <w:lang w:eastAsia="en-GB"/>
          <w14:ligatures w14:val="none"/>
        </w:rPr>
      </w:pPr>
    </w:p>
    <w:p w14:paraId="34B0B1EA" w14:textId="77777777" w:rsidR="006C6444" w:rsidRPr="006C6444" w:rsidRDefault="006C6444" w:rsidP="006C6444">
      <w:pPr>
        <w:jc w:val="both"/>
        <w:rPr>
          <w:rFonts w:ascii="Arial" w:eastAsia="Times New Roman" w:hAnsi="Arial" w:cs="Arial"/>
          <w:color w:val="000000"/>
          <w:kern w:val="0"/>
          <w:lang w:eastAsia="en-GB"/>
          <w14:ligatures w14:val="none"/>
        </w:rPr>
      </w:pPr>
    </w:p>
    <w:p w14:paraId="148771C4" w14:textId="3613E7CF" w:rsidR="006C6444" w:rsidRPr="006C6444" w:rsidRDefault="006C6444" w:rsidP="006C6444">
      <w:pPr>
        <w:jc w:val="both"/>
        <w:rPr>
          <w:rFonts w:ascii="Arial" w:eastAsia="Times New Roman" w:hAnsi="Arial" w:cs="Arial"/>
          <w:color w:val="000000"/>
          <w:kern w:val="0"/>
          <w:lang w:eastAsia="en-GB"/>
          <w14:ligatures w14:val="none"/>
        </w:rPr>
      </w:pPr>
      <w:r w:rsidRPr="006C6444">
        <w:rPr>
          <w:rFonts w:ascii="Arial" w:eastAsia="Times New Roman" w:hAnsi="Arial" w:cs="Arial"/>
          <w:color w:val="000000"/>
          <w:kern w:val="0"/>
          <w:lang w:eastAsia="en-GB"/>
          <w14:ligatures w14:val="none"/>
        </w:rPr>
        <w:t>Relevant non-statutory guidance:</w:t>
      </w:r>
    </w:p>
    <w:tbl>
      <w:tblPr>
        <w:tblW w:w="0" w:type="auto"/>
        <w:tblCellMar>
          <w:top w:w="15" w:type="dxa"/>
          <w:left w:w="15" w:type="dxa"/>
          <w:bottom w:w="15" w:type="dxa"/>
          <w:right w:w="15" w:type="dxa"/>
        </w:tblCellMar>
        <w:tblLook w:val="04A0" w:firstRow="1" w:lastRow="0" w:firstColumn="1" w:lastColumn="0" w:noHBand="0" w:noVBand="1"/>
      </w:tblPr>
      <w:tblGrid>
        <w:gridCol w:w="7154"/>
      </w:tblGrid>
      <w:tr w:rsidR="006C6444" w:rsidRPr="006C6444" w14:paraId="75501D84" w14:textId="77777777" w:rsidTr="006C644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2B2438A2" w14:textId="77777777" w:rsidR="006C6444" w:rsidRPr="006C6444" w:rsidRDefault="006C6444" w:rsidP="006C6444">
            <w:pPr>
              <w:ind w:left="360"/>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Child sexual exploitation, DfE 2017</w:t>
            </w:r>
          </w:p>
          <w:p w14:paraId="279D5CD2" w14:textId="77777777" w:rsidR="006C6444" w:rsidRPr="006C6444" w:rsidRDefault="006C6444" w:rsidP="006C6444">
            <w:pPr>
              <w:ind w:left="360"/>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Information sharing, DfE 2015</w:t>
            </w:r>
          </w:p>
          <w:p w14:paraId="5AFEA015" w14:textId="77777777" w:rsidR="006C6444" w:rsidRPr="006C6444" w:rsidRDefault="006C6444" w:rsidP="006C6444">
            <w:pPr>
              <w:ind w:left="360"/>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What to do if you’re worried a child is being abused, DfE 2015</w:t>
            </w:r>
          </w:p>
        </w:tc>
      </w:tr>
    </w:tbl>
    <w:p w14:paraId="02DE652E" w14:textId="77777777" w:rsidR="006C6444" w:rsidRPr="006C6444" w:rsidRDefault="006C6444" w:rsidP="006C6444">
      <w:pPr>
        <w:pStyle w:val="NormalWeb"/>
        <w:spacing w:before="300" w:beforeAutospacing="0" w:after="0" w:afterAutospacing="0"/>
        <w:rPr>
          <w:rFonts w:ascii="Arial" w:hAnsi="Arial" w:cs="Arial"/>
          <w:color w:val="0D0D0D"/>
        </w:rPr>
      </w:pPr>
      <w:r w:rsidRPr="006C6444">
        <w:rPr>
          <w:rFonts w:ascii="Arial" w:hAnsi="Arial" w:cs="Arial"/>
          <w:color w:val="0D0D0D"/>
        </w:rPr>
        <w:t>Remember, safeguarding is everyone's responsibility, and all concerns should be taken seriously and reported promptly to ensure the safety and well-being of children.</w:t>
      </w:r>
    </w:p>
    <w:p w14:paraId="3C94B303" w14:textId="77777777" w:rsidR="006C6444" w:rsidRPr="006C6444" w:rsidRDefault="006C6444" w:rsidP="006C6444">
      <w:pPr>
        <w:rPr>
          <w:rFonts w:ascii="Arial" w:hAnsi="Arial" w:cs="Arial"/>
        </w:rPr>
      </w:pPr>
    </w:p>
    <w:p w14:paraId="74B15FEE" w14:textId="03F625F5" w:rsidR="006C6444" w:rsidRPr="006C6444" w:rsidRDefault="006C6444" w:rsidP="006C6444">
      <w:pPr>
        <w:rPr>
          <w:rFonts w:ascii="Arial" w:hAnsi="Arial" w:cs="Arial"/>
        </w:rPr>
      </w:pPr>
      <w:r w:rsidRPr="006C6444">
        <w:rPr>
          <w:rFonts w:ascii="Arial" w:hAnsi="Arial" w:cs="Arial"/>
        </w:rPr>
        <w:t>Useful Contacts</w:t>
      </w:r>
    </w:p>
    <w:p w14:paraId="4334A5EA" w14:textId="77777777" w:rsidR="006C6444" w:rsidRPr="006C6444" w:rsidRDefault="006C6444" w:rsidP="006C6444">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260"/>
        <w:gridCol w:w="2272"/>
      </w:tblGrid>
      <w:tr w:rsidR="006C6444" w:rsidRPr="006C6444" w14:paraId="43BED8DA" w14:textId="77777777" w:rsidTr="006C6444">
        <w:trPr>
          <w:trHeight w:val="42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283C238"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Setting</w:t>
            </w:r>
          </w:p>
        </w:tc>
      </w:tr>
      <w:tr w:rsidR="006C6444" w:rsidRPr="006C6444" w14:paraId="37C78ED1"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91FC70"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Nursery DSL &amp; deputy DSL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8E14F9" w14:textId="2CE5AE20" w:rsidR="006C6444" w:rsidRPr="006C6444" w:rsidRDefault="00F62E5C" w:rsidP="006C644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07949023182</w:t>
            </w:r>
          </w:p>
        </w:tc>
      </w:tr>
      <w:tr w:rsidR="006C6444" w:rsidRPr="006C6444" w14:paraId="398824FA"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BEB33A"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Operations Manager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EEA6F8" w14:textId="4CBDE139" w:rsidR="00F62E5C" w:rsidRPr="00F62E5C" w:rsidRDefault="00F62E5C" w:rsidP="006C6444">
            <w:pPr>
              <w:jc w:val="both"/>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X</w:t>
            </w:r>
          </w:p>
        </w:tc>
      </w:tr>
      <w:tr w:rsidR="006C6444" w:rsidRPr="006C6444" w14:paraId="76FA939B"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FF5D18" w14:textId="77777777" w:rsidR="006C6444" w:rsidRPr="006C6444" w:rsidRDefault="006C6444" w:rsidP="006C6444">
            <w:pPr>
              <w:jc w:val="both"/>
              <w:rPr>
                <w:rFonts w:ascii="Arial" w:eastAsia="Times New Roman" w:hAnsi="Arial" w:cs="Arial"/>
                <w:kern w:val="0"/>
                <w:lang w:eastAsia="en-GB"/>
                <w14:ligatures w14:val="none"/>
              </w:rPr>
            </w:pPr>
            <w:hyperlink r:id="rId9" w:history="1">
              <w:r w:rsidRPr="006C6444">
                <w:rPr>
                  <w:rFonts w:ascii="Arial" w:eastAsia="Times New Roman" w:hAnsi="Arial" w:cs="Arial"/>
                  <w:color w:val="0000FF"/>
                  <w:kern w:val="0"/>
                  <w:u w:val="single"/>
                  <w:lang w:eastAsia="en-GB"/>
                  <w14:ligatures w14:val="none"/>
                </w:rPr>
                <w:t>Ofsted</w:t>
              </w:r>
            </w:hyperlink>
            <w:r w:rsidRPr="006C6444">
              <w:rPr>
                <w:rFonts w:ascii="Arial" w:eastAsia="Times New Roman" w:hAnsi="Arial" w:cs="Arial"/>
                <w:color w:val="000000"/>
                <w:kern w:val="0"/>
                <w:lang w:eastAsia="en-GB"/>
                <w14:ligatures w14:val="none"/>
              </w:rPr>
              <w:t xml:space="preserve"> (England)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A32620"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0300 123 1231</w:t>
            </w:r>
          </w:p>
        </w:tc>
      </w:tr>
      <w:tr w:rsidR="006C6444" w:rsidRPr="006C6444" w14:paraId="6C808379" w14:textId="77777777" w:rsidTr="006C6444">
        <w:trPr>
          <w:trHeight w:val="42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5FD966D"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Police and related contacts</w:t>
            </w:r>
          </w:p>
        </w:tc>
      </w:tr>
      <w:tr w:rsidR="006C6444" w:rsidRPr="006C6444" w14:paraId="7890AD3C"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40BBC9"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Emergency police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70C70A"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999</w:t>
            </w:r>
          </w:p>
        </w:tc>
      </w:tr>
      <w:tr w:rsidR="006C6444" w:rsidRPr="006C6444" w14:paraId="6F1D818E"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52D87F"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Non-emergency police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486A29"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101 </w:t>
            </w:r>
          </w:p>
        </w:tc>
      </w:tr>
      <w:tr w:rsidR="006C6444" w:rsidRPr="006C6444" w14:paraId="1D91F160"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001C8B" w14:textId="77777777" w:rsidR="006C6444" w:rsidRPr="006C6444" w:rsidRDefault="006C6444" w:rsidP="006C6444">
            <w:pPr>
              <w:rPr>
                <w:rFonts w:ascii="Arial" w:eastAsia="Times New Roman" w:hAnsi="Arial" w:cs="Arial"/>
                <w:kern w:val="0"/>
                <w:lang w:eastAsia="en-GB"/>
                <w14:ligatures w14:val="none"/>
              </w:rPr>
            </w:pPr>
            <w:hyperlink r:id="rId10" w:history="1">
              <w:r w:rsidRPr="006C6444">
                <w:rPr>
                  <w:rFonts w:ascii="Arial" w:eastAsia="Times New Roman" w:hAnsi="Arial" w:cs="Arial"/>
                  <w:color w:val="0000FF"/>
                  <w:kern w:val="0"/>
                  <w:u w:val="single"/>
                  <w:lang w:eastAsia="en-GB"/>
                  <w14:ligatures w14:val="none"/>
                </w:rPr>
                <w:t>Child exploitation and online protection</w:t>
              </w:r>
            </w:hyperlink>
            <w:r w:rsidRPr="006C6444">
              <w:rPr>
                <w:rFonts w:ascii="Arial" w:eastAsia="Times New Roman" w:hAnsi="Arial" w:cs="Arial"/>
                <w:color w:val="000000"/>
                <w:kern w:val="0"/>
                <w:lang w:eastAsia="en-GB"/>
                <w14:ligatures w14:val="none"/>
              </w:rPr>
              <w:t xml:space="preserve"> (CEOP)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53F95B"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Online contact only</w:t>
            </w:r>
          </w:p>
        </w:tc>
      </w:tr>
      <w:tr w:rsidR="006C6444" w:rsidRPr="006C6444" w14:paraId="0E2888E5"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E5B723" w14:textId="77777777" w:rsidR="006C6444" w:rsidRPr="006C6444" w:rsidRDefault="006C6444" w:rsidP="006C6444">
            <w:pPr>
              <w:jc w:val="both"/>
              <w:rPr>
                <w:rFonts w:ascii="Arial" w:eastAsia="Times New Roman" w:hAnsi="Arial" w:cs="Arial"/>
                <w:kern w:val="0"/>
                <w:lang w:eastAsia="en-GB"/>
                <w14:ligatures w14:val="none"/>
              </w:rPr>
            </w:pPr>
            <w:hyperlink r:id="rId11" w:history="1">
              <w:r w:rsidRPr="006C6444">
                <w:rPr>
                  <w:rFonts w:ascii="Arial" w:eastAsia="Times New Roman" w:hAnsi="Arial" w:cs="Arial"/>
                  <w:color w:val="0000FF"/>
                  <w:kern w:val="0"/>
                  <w:u w:val="single"/>
                  <w:lang w:eastAsia="en-GB"/>
                  <w14:ligatures w14:val="none"/>
                </w:rPr>
                <w:t>https://report-extremism.education.gov.uk</w:t>
              </w:r>
            </w:hyperlink>
          </w:p>
          <w:p w14:paraId="41AF633A" w14:textId="77777777" w:rsidR="006C6444" w:rsidRPr="006C6444" w:rsidRDefault="006C6444" w:rsidP="006C6444">
            <w:pPr>
              <w:rPr>
                <w:rFonts w:ascii="Arial" w:eastAsia="Times New Roman" w:hAnsi="Arial" w:cs="Arial"/>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7E73AE"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020 7340 7264</w:t>
            </w:r>
          </w:p>
        </w:tc>
      </w:tr>
      <w:tr w:rsidR="006C6444" w:rsidRPr="006C6444" w14:paraId="78FC4E8F" w14:textId="77777777" w:rsidTr="006C6444">
        <w:trPr>
          <w:trHeight w:val="42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41872E3"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b/>
                <w:bCs/>
                <w:color w:val="000000"/>
                <w:kern w:val="0"/>
                <w:lang w:eastAsia="en-GB"/>
                <w14:ligatures w14:val="none"/>
              </w:rPr>
              <w:t>Other useful contacts</w:t>
            </w:r>
          </w:p>
        </w:tc>
      </w:tr>
      <w:tr w:rsidR="006C6444" w:rsidRPr="006C6444" w14:paraId="1668F301"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5EAF40" w14:textId="77777777" w:rsidR="006C6444" w:rsidRPr="006C6444" w:rsidRDefault="006C6444" w:rsidP="006C6444">
            <w:pPr>
              <w:jc w:val="both"/>
              <w:rPr>
                <w:rFonts w:ascii="Arial" w:eastAsia="Times New Roman" w:hAnsi="Arial" w:cs="Arial"/>
                <w:kern w:val="0"/>
                <w:lang w:eastAsia="en-GB"/>
                <w14:ligatures w14:val="none"/>
              </w:rPr>
            </w:pPr>
            <w:hyperlink r:id="rId12" w:history="1">
              <w:r w:rsidRPr="006C6444">
                <w:rPr>
                  <w:rFonts w:ascii="Arial" w:eastAsia="Times New Roman" w:hAnsi="Arial" w:cs="Arial"/>
                  <w:color w:val="0000FF"/>
                  <w:kern w:val="0"/>
                  <w:u w:val="single"/>
                  <w:lang w:eastAsia="en-GB"/>
                  <w14:ligatures w14:val="none"/>
                </w:rPr>
                <w:t>NSPCC Child Protection Helpline</w:t>
              </w:r>
            </w:hyperlink>
            <w:r w:rsidRPr="006C6444">
              <w:rPr>
                <w:rFonts w:ascii="Arial" w:eastAsia="Times New Roman" w:hAnsi="Arial" w:cs="Arial"/>
                <w:color w:val="000000"/>
                <w:kern w:val="0"/>
                <w:lang w:eastAsia="en-GB"/>
                <w14:ligatures w14:val="none"/>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75E1ED"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0808 800 5000</w:t>
            </w:r>
          </w:p>
        </w:tc>
      </w:tr>
      <w:tr w:rsidR="006C6444" w:rsidRPr="006C6444" w14:paraId="30C00A01"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3F36CA" w14:textId="77777777" w:rsidR="006C6444" w:rsidRPr="006C6444" w:rsidRDefault="006C6444" w:rsidP="006C6444">
            <w:pPr>
              <w:jc w:val="both"/>
              <w:rPr>
                <w:rFonts w:ascii="Arial" w:eastAsia="Times New Roman" w:hAnsi="Arial" w:cs="Arial"/>
                <w:kern w:val="0"/>
                <w:lang w:eastAsia="en-GB"/>
                <w14:ligatures w14:val="none"/>
              </w:rPr>
            </w:pPr>
            <w:hyperlink r:id="rId13" w:history="1">
              <w:r w:rsidRPr="006C6444">
                <w:rPr>
                  <w:rFonts w:ascii="Arial" w:eastAsia="Times New Roman" w:hAnsi="Arial" w:cs="Arial"/>
                  <w:color w:val="0000FF"/>
                  <w:kern w:val="0"/>
                  <w:u w:val="single"/>
                  <w:lang w:eastAsia="en-GB"/>
                  <w14:ligatures w14:val="none"/>
                </w:rPr>
                <w:t>Childline</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25B5E6"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0800 1111</w:t>
            </w:r>
          </w:p>
        </w:tc>
      </w:tr>
      <w:tr w:rsidR="006C6444" w:rsidRPr="006C6444" w14:paraId="4C2868DD"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4C8CD9" w14:textId="77777777" w:rsidR="006C6444" w:rsidRPr="006C6444" w:rsidRDefault="006C6444" w:rsidP="006C6444">
            <w:pPr>
              <w:jc w:val="both"/>
              <w:rPr>
                <w:rFonts w:ascii="Arial" w:eastAsia="Times New Roman" w:hAnsi="Arial" w:cs="Arial"/>
                <w:kern w:val="0"/>
                <w:lang w:eastAsia="en-GB"/>
                <w14:ligatures w14:val="none"/>
              </w:rPr>
            </w:pPr>
            <w:hyperlink r:id="rId14" w:history="1">
              <w:r w:rsidRPr="006C6444">
                <w:rPr>
                  <w:rFonts w:ascii="Arial" w:eastAsia="Times New Roman" w:hAnsi="Arial" w:cs="Arial"/>
                  <w:color w:val="0000FF"/>
                  <w:kern w:val="0"/>
                  <w:u w:val="single"/>
                  <w:lang w:eastAsia="en-GB"/>
                  <w14:ligatures w14:val="none"/>
                </w:rPr>
                <w:t>Kidscape</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C43B6B"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020 7823 5430</w:t>
            </w:r>
          </w:p>
        </w:tc>
      </w:tr>
      <w:tr w:rsidR="006C6444" w:rsidRPr="006C6444" w14:paraId="2EEBD2D0"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4BBCD4" w14:textId="77777777" w:rsidR="006C6444" w:rsidRPr="006C6444" w:rsidRDefault="006C6444" w:rsidP="006C6444">
            <w:pPr>
              <w:jc w:val="both"/>
              <w:rPr>
                <w:rFonts w:ascii="Arial" w:eastAsia="Times New Roman" w:hAnsi="Arial" w:cs="Arial"/>
                <w:kern w:val="0"/>
                <w:lang w:eastAsia="en-GB"/>
                <w14:ligatures w14:val="none"/>
              </w:rPr>
            </w:pPr>
            <w:hyperlink r:id="rId15" w:history="1">
              <w:r w:rsidRPr="006C6444">
                <w:rPr>
                  <w:rFonts w:ascii="Arial" w:eastAsia="Times New Roman" w:hAnsi="Arial" w:cs="Arial"/>
                  <w:color w:val="0000FF"/>
                  <w:kern w:val="0"/>
                  <w:u w:val="single"/>
                  <w:lang w:eastAsia="en-GB"/>
                  <w14:ligatures w14:val="none"/>
                </w:rPr>
                <w:t>National Domestic Abuse helpline</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97E2FE"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0808 2000 247</w:t>
            </w:r>
          </w:p>
        </w:tc>
      </w:tr>
      <w:tr w:rsidR="006C6444" w:rsidRPr="006C6444" w14:paraId="69C0D2BE"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803334E" w14:textId="77777777" w:rsidR="006C6444" w:rsidRPr="006C6444" w:rsidRDefault="006C6444" w:rsidP="006C6444">
            <w:pPr>
              <w:jc w:val="both"/>
              <w:rPr>
                <w:rFonts w:ascii="Arial" w:eastAsia="Times New Roman" w:hAnsi="Arial" w:cs="Arial"/>
                <w:kern w:val="0"/>
                <w:lang w:eastAsia="en-GB"/>
                <w14:ligatures w14:val="none"/>
              </w:rPr>
            </w:pPr>
            <w:hyperlink r:id="rId16" w:history="1">
              <w:r w:rsidRPr="006C6444">
                <w:rPr>
                  <w:rFonts w:ascii="Arial" w:eastAsia="Times New Roman" w:hAnsi="Arial" w:cs="Arial"/>
                  <w:color w:val="0000FF"/>
                  <w:kern w:val="0"/>
                  <w:u w:val="single"/>
                  <w:lang w:eastAsia="en-GB"/>
                  <w14:ligatures w14:val="none"/>
                </w:rPr>
                <w:t>Modern slavery helpline</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D40497"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08000 121 700</w:t>
            </w:r>
          </w:p>
        </w:tc>
      </w:tr>
      <w:tr w:rsidR="006C6444" w:rsidRPr="006C6444" w14:paraId="67F21971"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61C494" w14:textId="77777777" w:rsidR="006C6444" w:rsidRPr="006C6444" w:rsidRDefault="006C6444" w:rsidP="006C6444">
            <w:pPr>
              <w:jc w:val="both"/>
              <w:rPr>
                <w:rFonts w:ascii="Arial" w:eastAsia="Times New Roman" w:hAnsi="Arial" w:cs="Arial"/>
                <w:kern w:val="0"/>
                <w:lang w:eastAsia="en-GB"/>
                <w14:ligatures w14:val="none"/>
              </w:rPr>
            </w:pPr>
            <w:hyperlink r:id="rId17" w:history="1">
              <w:r w:rsidRPr="006C6444">
                <w:rPr>
                  <w:rFonts w:ascii="Arial" w:eastAsia="Times New Roman" w:hAnsi="Arial" w:cs="Arial"/>
                  <w:color w:val="0000FF"/>
                  <w:kern w:val="0"/>
                  <w:u w:val="single"/>
                  <w:lang w:eastAsia="en-GB"/>
                  <w14:ligatures w14:val="none"/>
                </w:rPr>
                <w:t>Crimestoppers</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BF176A"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0800 555 111</w:t>
            </w:r>
          </w:p>
        </w:tc>
      </w:tr>
      <w:tr w:rsidR="006C6444" w:rsidRPr="006C6444" w14:paraId="46D8FE04"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C6FF62" w14:textId="77777777" w:rsidR="006C6444" w:rsidRPr="006C6444" w:rsidRDefault="006C6444" w:rsidP="006C6444">
            <w:pPr>
              <w:jc w:val="both"/>
              <w:rPr>
                <w:rFonts w:ascii="Arial" w:eastAsia="Times New Roman" w:hAnsi="Arial" w:cs="Arial"/>
                <w:kern w:val="0"/>
                <w:lang w:eastAsia="en-GB"/>
                <w14:ligatures w14:val="none"/>
              </w:rPr>
            </w:pPr>
            <w:hyperlink r:id="rId18" w:history="1">
              <w:r w:rsidRPr="006C6444">
                <w:rPr>
                  <w:rFonts w:ascii="Arial" w:eastAsia="Times New Roman" w:hAnsi="Arial" w:cs="Arial"/>
                  <w:color w:val="0000FF"/>
                  <w:kern w:val="0"/>
                  <w:u w:val="single"/>
                  <w:lang w:eastAsia="en-GB"/>
                  <w14:ligatures w14:val="none"/>
                </w:rPr>
                <w:t>Internet Watch Foundation</w:t>
              </w:r>
            </w:hyperlink>
            <w:r w:rsidRPr="006C6444">
              <w:rPr>
                <w:rFonts w:ascii="Arial" w:eastAsia="Times New Roman" w:hAnsi="Arial" w:cs="Arial"/>
                <w:color w:val="000000"/>
                <w:kern w:val="0"/>
                <w:lang w:eastAsia="en-GB"/>
                <w14:ligatures w14:val="none"/>
              </w:rPr>
              <w:t xml:space="preserve"> (IWF)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402BB0"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01223 20 30 30</w:t>
            </w:r>
          </w:p>
        </w:tc>
      </w:tr>
      <w:tr w:rsidR="006C6444" w:rsidRPr="006C6444" w14:paraId="08F1A444" w14:textId="77777777" w:rsidTr="006C6444">
        <w:trPr>
          <w:trHeight w:val="42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95BBB1" w14:textId="77777777" w:rsidR="006C6444" w:rsidRPr="006C6444" w:rsidRDefault="006C6444" w:rsidP="006C6444">
            <w:pPr>
              <w:jc w:val="both"/>
              <w:rPr>
                <w:rFonts w:ascii="Arial" w:eastAsia="Times New Roman" w:hAnsi="Arial" w:cs="Arial"/>
                <w:kern w:val="0"/>
                <w:lang w:eastAsia="en-GB"/>
                <w14:ligatures w14:val="none"/>
              </w:rPr>
            </w:pPr>
            <w:hyperlink r:id="rId19" w:history="1">
              <w:r w:rsidRPr="006C6444">
                <w:rPr>
                  <w:rFonts w:ascii="Arial" w:eastAsia="Times New Roman" w:hAnsi="Arial" w:cs="Arial"/>
                  <w:color w:val="0000FF"/>
                  <w:kern w:val="0"/>
                  <w:u w:val="single"/>
                  <w:lang w:eastAsia="en-GB"/>
                  <w14:ligatures w14:val="none"/>
                </w:rPr>
                <w:t>Information Commissioners Office</w:t>
              </w:r>
            </w:hyperlink>
            <w:r w:rsidRPr="006C6444">
              <w:rPr>
                <w:rFonts w:ascii="Arial" w:eastAsia="Times New Roman" w:hAnsi="Arial" w:cs="Arial"/>
                <w:color w:val="000000"/>
                <w:kern w:val="0"/>
                <w:lang w:eastAsia="en-GB"/>
                <w14:ligatures w14:val="none"/>
              </w:rPr>
              <w:t xml:space="preserve"> (ICO)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4E3FC8" w14:textId="77777777" w:rsidR="006C6444" w:rsidRPr="006C6444" w:rsidRDefault="006C6444" w:rsidP="006C6444">
            <w:pPr>
              <w:jc w:val="both"/>
              <w:rPr>
                <w:rFonts w:ascii="Arial" w:eastAsia="Times New Roman" w:hAnsi="Arial" w:cs="Arial"/>
                <w:kern w:val="0"/>
                <w:lang w:eastAsia="en-GB"/>
                <w14:ligatures w14:val="none"/>
              </w:rPr>
            </w:pPr>
            <w:r w:rsidRPr="006C6444">
              <w:rPr>
                <w:rFonts w:ascii="Arial" w:eastAsia="Times New Roman" w:hAnsi="Arial" w:cs="Arial"/>
                <w:color w:val="000000"/>
                <w:kern w:val="0"/>
                <w:lang w:eastAsia="en-GB"/>
                <w14:ligatures w14:val="none"/>
              </w:rPr>
              <w:t>0303 123 1113</w:t>
            </w:r>
          </w:p>
        </w:tc>
      </w:tr>
    </w:tbl>
    <w:p w14:paraId="3937788E" w14:textId="77777777" w:rsidR="006C6444" w:rsidRPr="006C6444" w:rsidRDefault="006C6444" w:rsidP="006C6444">
      <w:pPr>
        <w:rPr>
          <w:rFonts w:ascii="Arial" w:eastAsia="Times New Roman" w:hAnsi="Arial" w:cs="Arial"/>
          <w:kern w:val="0"/>
          <w:lang w:eastAsia="en-GB"/>
          <w14:ligatures w14:val="none"/>
        </w:rPr>
      </w:pPr>
    </w:p>
    <w:p w14:paraId="5C3C42DB" w14:textId="77777777" w:rsidR="006C6444" w:rsidRDefault="006C6444" w:rsidP="006C6444">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2479"/>
        <w:gridCol w:w="2832"/>
        <w:gridCol w:w="1523"/>
      </w:tblGrid>
      <w:tr w:rsidR="00E47EED" w:rsidRPr="00E47EED" w14:paraId="6E7B74C5" w14:textId="77777777" w:rsidTr="00E47E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3C9E4" w14:textId="77777777" w:rsidR="00E47EED" w:rsidRPr="00E47EED" w:rsidRDefault="00E47EED" w:rsidP="00E47EED">
            <w:pPr>
              <w:jc w:val="both"/>
              <w:rPr>
                <w:rFonts w:ascii="Times New Roman" w:eastAsia="Times New Roman" w:hAnsi="Times New Roman" w:cs="Times New Roman"/>
                <w:kern w:val="0"/>
                <w:lang w:eastAsia="en-GB"/>
                <w14:ligatures w14:val="none"/>
              </w:rPr>
            </w:pPr>
            <w:r w:rsidRPr="00E47EED">
              <w:rPr>
                <w:rFonts w:ascii="Calibri" w:eastAsia="Times New Roman" w:hAnsi="Calibri" w:cs="Calibri"/>
                <w:b/>
                <w:bCs/>
                <w:color w:val="000000"/>
                <w:kern w:val="0"/>
                <w:sz w:val="20"/>
                <w:szCs w:val="20"/>
                <w:lang w:eastAsia="en-GB"/>
                <w14:ligatures w14:val="none"/>
              </w:rPr>
              <w:t>This policy was adopted 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A4E912" w14:textId="77777777" w:rsidR="00E47EED" w:rsidRPr="00E47EED" w:rsidRDefault="00E47EED" w:rsidP="00E47EED">
            <w:pPr>
              <w:jc w:val="both"/>
              <w:rPr>
                <w:rFonts w:ascii="Times New Roman" w:eastAsia="Times New Roman" w:hAnsi="Times New Roman" w:cs="Times New Roman"/>
                <w:kern w:val="0"/>
                <w:lang w:eastAsia="en-GB"/>
                <w14:ligatures w14:val="none"/>
              </w:rPr>
            </w:pPr>
            <w:r w:rsidRPr="00E47EED">
              <w:rPr>
                <w:rFonts w:ascii="Calibri" w:eastAsia="Times New Roman" w:hAnsi="Calibri" w:cs="Calibri"/>
                <w:b/>
                <w:bCs/>
                <w:color w:val="000000"/>
                <w:kern w:val="0"/>
                <w:sz w:val="20"/>
                <w:szCs w:val="20"/>
                <w:lang w:eastAsia="en-GB"/>
                <w14:ligatures w14:val="none"/>
              </w:rPr>
              <w:t>Signed on behalf of the nursery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8E4F0E" w14:textId="77777777" w:rsidR="00E47EED" w:rsidRPr="00E47EED" w:rsidRDefault="00E47EED" w:rsidP="00E47EED">
            <w:pPr>
              <w:jc w:val="both"/>
              <w:rPr>
                <w:rFonts w:ascii="Times New Roman" w:eastAsia="Times New Roman" w:hAnsi="Times New Roman" w:cs="Times New Roman"/>
                <w:kern w:val="0"/>
                <w:lang w:eastAsia="en-GB"/>
                <w14:ligatures w14:val="none"/>
              </w:rPr>
            </w:pPr>
            <w:r w:rsidRPr="00E47EED">
              <w:rPr>
                <w:rFonts w:ascii="Calibri" w:eastAsia="Times New Roman" w:hAnsi="Calibri" w:cs="Calibri"/>
                <w:b/>
                <w:bCs/>
                <w:color w:val="000000"/>
                <w:kern w:val="0"/>
                <w:sz w:val="20"/>
                <w:szCs w:val="20"/>
                <w:lang w:eastAsia="en-GB"/>
                <w14:ligatures w14:val="none"/>
              </w:rPr>
              <w:t>Date for review</w:t>
            </w:r>
          </w:p>
        </w:tc>
      </w:tr>
      <w:tr w:rsidR="00E47EED" w:rsidRPr="00E47EED" w14:paraId="595CF149" w14:textId="77777777" w:rsidTr="00E47E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3B9B9D" w14:textId="77777777" w:rsidR="00E47EED" w:rsidRPr="00E47EED" w:rsidRDefault="00E47EED" w:rsidP="00E47EED">
            <w:pPr>
              <w:jc w:val="both"/>
              <w:rPr>
                <w:rFonts w:ascii="Times New Roman" w:eastAsia="Times New Roman" w:hAnsi="Times New Roman" w:cs="Times New Roman"/>
                <w:kern w:val="0"/>
                <w:lang w:eastAsia="en-GB"/>
                <w14:ligatures w14:val="none"/>
              </w:rPr>
            </w:pPr>
            <w:r w:rsidRPr="00E47EED">
              <w:rPr>
                <w:rFonts w:ascii="Calibri" w:eastAsia="Times New Roman" w:hAnsi="Calibri" w:cs="Calibri"/>
                <w:i/>
                <w:iCs/>
                <w:color w:val="000000"/>
                <w:kern w:val="0"/>
                <w:sz w:val="20"/>
                <w:szCs w:val="20"/>
                <w:lang w:eastAsia="en-GB"/>
                <w14:ligatures w14:val="none"/>
              </w:rPr>
              <w:t>[Insert 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D8038" w14:textId="77777777" w:rsidR="00E47EED" w:rsidRPr="00E47EED" w:rsidRDefault="00E47EED" w:rsidP="00E47EED">
            <w:pPr>
              <w:rPr>
                <w:rFonts w:ascii="Times New Roman" w:eastAsia="Times New Roman" w:hAnsi="Times New Roman" w:cs="Times New Roman"/>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CC84D" w14:textId="77777777" w:rsidR="00E47EED" w:rsidRPr="00E47EED" w:rsidRDefault="00E47EED" w:rsidP="00E47EED">
            <w:pPr>
              <w:jc w:val="both"/>
              <w:rPr>
                <w:rFonts w:ascii="Times New Roman" w:eastAsia="Times New Roman" w:hAnsi="Times New Roman" w:cs="Times New Roman"/>
                <w:kern w:val="0"/>
                <w:lang w:eastAsia="en-GB"/>
                <w14:ligatures w14:val="none"/>
              </w:rPr>
            </w:pPr>
            <w:r w:rsidRPr="00E47EED">
              <w:rPr>
                <w:rFonts w:ascii="Calibri" w:eastAsia="Times New Roman" w:hAnsi="Calibri" w:cs="Calibri"/>
                <w:i/>
                <w:iCs/>
                <w:color w:val="000000"/>
                <w:kern w:val="0"/>
                <w:sz w:val="20"/>
                <w:szCs w:val="20"/>
                <w:lang w:eastAsia="en-GB"/>
                <w14:ligatures w14:val="none"/>
              </w:rPr>
              <w:t>[Insert date]</w:t>
            </w:r>
          </w:p>
        </w:tc>
      </w:tr>
    </w:tbl>
    <w:p w14:paraId="34353A5D" w14:textId="77777777" w:rsidR="00E47EED" w:rsidRPr="006C6444" w:rsidRDefault="00E47EED" w:rsidP="006C6444">
      <w:pPr>
        <w:rPr>
          <w:rFonts w:ascii="Arial" w:hAnsi="Arial" w:cs="Arial"/>
        </w:rPr>
      </w:pPr>
    </w:p>
    <w:sectPr w:rsidR="00E47EED" w:rsidRPr="006C644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341FC" w14:textId="77777777" w:rsidR="00EB0CC9" w:rsidRDefault="00EB0CC9" w:rsidP="006C6444">
      <w:r>
        <w:separator/>
      </w:r>
    </w:p>
  </w:endnote>
  <w:endnote w:type="continuationSeparator" w:id="0">
    <w:p w14:paraId="2176C0E2" w14:textId="77777777" w:rsidR="00EB0CC9" w:rsidRDefault="00EB0CC9" w:rsidP="006C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2FFEE" w14:textId="77777777" w:rsidR="00EB0CC9" w:rsidRDefault="00EB0CC9" w:rsidP="006C6444">
      <w:r>
        <w:separator/>
      </w:r>
    </w:p>
  </w:footnote>
  <w:footnote w:type="continuationSeparator" w:id="0">
    <w:p w14:paraId="64211EF5" w14:textId="77777777" w:rsidR="00EB0CC9" w:rsidRDefault="00EB0CC9" w:rsidP="006C6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2D327" w14:textId="1C92446E" w:rsidR="00DD2B04" w:rsidRDefault="00DD2B04">
    <w:pPr>
      <w:pStyle w:val="Header"/>
    </w:pPr>
    <w:r w:rsidRPr="00DD2B04">
      <w:rPr>
        <w:noProof/>
      </w:rPr>
      <w:drawing>
        <wp:inline distT="0" distB="0" distL="0" distR="0" wp14:anchorId="3257EA55" wp14:editId="1E6752F5">
          <wp:extent cx="5731510" cy="1370965"/>
          <wp:effectExtent l="0" t="0" r="0" b="635"/>
          <wp:docPr id="273262370" name="Picture 1"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2370" name="Picture 1" descr="A purple text on a white background&#10;&#10;Description automatically generated"/>
                  <pic:cNvPicPr/>
                </pic:nvPicPr>
                <pic:blipFill>
                  <a:blip r:embed="rId1"/>
                  <a:stretch>
                    <a:fillRect/>
                  </a:stretch>
                </pic:blipFill>
                <pic:spPr>
                  <a:xfrm>
                    <a:off x="0" y="0"/>
                    <a:ext cx="5731510" cy="13709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d2YSLixw" int2:invalidationBookmarkName="" int2:hashCode="RgdVxYItepvJxB" int2:id="GjPlhTpp">
      <int2:state int2:value="Rejected" int2:type="AugLoop_Text_Critique"/>
    </int2:bookmark>
    <int2:bookmark int2:bookmarkName="_Int_5vKwbMYz" int2:invalidationBookmarkName="" int2:hashCode="ch+du+/HaYf+x3" int2:id="vbmHUKE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1FDD"/>
    <w:multiLevelType w:val="multilevel"/>
    <w:tmpl w:val="32D8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54F4"/>
    <w:multiLevelType w:val="multilevel"/>
    <w:tmpl w:val="DA10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B740E"/>
    <w:multiLevelType w:val="multilevel"/>
    <w:tmpl w:val="0EA0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6524"/>
    <w:multiLevelType w:val="multilevel"/>
    <w:tmpl w:val="E7A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32E0"/>
    <w:multiLevelType w:val="multilevel"/>
    <w:tmpl w:val="D4FA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F3F96"/>
    <w:multiLevelType w:val="multilevel"/>
    <w:tmpl w:val="30C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B736E"/>
    <w:multiLevelType w:val="multilevel"/>
    <w:tmpl w:val="244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60551"/>
    <w:multiLevelType w:val="multilevel"/>
    <w:tmpl w:val="2BC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D751F"/>
    <w:multiLevelType w:val="multilevel"/>
    <w:tmpl w:val="D058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21A25"/>
    <w:multiLevelType w:val="multilevel"/>
    <w:tmpl w:val="4A66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024E1"/>
    <w:multiLevelType w:val="multilevel"/>
    <w:tmpl w:val="E8D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721C5"/>
    <w:multiLevelType w:val="multilevel"/>
    <w:tmpl w:val="7F6C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43B72"/>
    <w:multiLevelType w:val="multilevel"/>
    <w:tmpl w:val="9F7A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D0237"/>
    <w:multiLevelType w:val="multilevel"/>
    <w:tmpl w:val="3EE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83728"/>
    <w:multiLevelType w:val="multilevel"/>
    <w:tmpl w:val="60E2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4657E"/>
    <w:multiLevelType w:val="multilevel"/>
    <w:tmpl w:val="BAB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81365"/>
    <w:multiLevelType w:val="multilevel"/>
    <w:tmpl w:val="59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67B61"/>
    <w:multiLevelType w:val="multilevel"/>
    <w:tmpl w:val="FBC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4164C"/>
    <w:multiLevelType w:val="multilevel"/>
    <w:tmpl w:val="392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C7844"/>
    <w:multiLevelType w:val="multilevel"/>
    <w:tmpl w:val="24E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A41C4"/>
    <w:multiLevelType w:val="multilevel"/>
    <w:tmpl w:val="81F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835C6"/>
    <w:multiLevelType w:val="multilevel"/>
    <w:tmpl w:val="5ED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00D7C"/>
    <w:multiLevelType w:val="multilevel"/>
    <w:tmpl w:val="2150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443E15"/>
    <w:multiLevelType w:val="multilevel"/>
    <w:tmpl w:val="BBA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0C2C68"/>
    <w:multiLevelType w:val="multilevel"/>
    <w:tmpl w:val="ACC0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60035"/>
    <w:multiLevelType w:val="multilevel"/>
    <w:tmpl w:val="5FF2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4532E"/>
    <w:multiLevelType w:val="multilevel"/>
    <w:tmpl w:val="983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6307B"/>
    <w:multiLevelType w:val="multilevel"/>
    <w:tmpl w:val="4CF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5523C"/>
    <w:multiLevelType w:val="multilevel"/>
    <w:tmpl w:val="2EA2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33AB2"/>
    <w:multiLevelType w:val="multilevel"/>
    <w:tmpl w:val="061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B003D"/>
    <w:multiLevelType w:val="multilevel"/>
    <w:tmpl w:val="894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567B5"/>
    <w:multiLevelType w:val="multilevel"/>
    <w:tmpl w:val="A7F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47CFA"/>
    <w:multiLevelType w:val="multilevel"/>
    <w:tmpl w:val="C19C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595148">
    <w:abstractNumId w:val="8"/>
  </w:num>
  <w:num w:numId="2" w16cid:durableId="883296884">
    <w:abstractNumId w:val="4"/>
  </w:num>
  <w:num w:numId="3" w16cid:durableId="2070641943">
    <w:abstractNumId w:val="17"/>
  </w:num>
  <w:num w:numId="4" w16cid:durableId="832181738">
    <w:abstractNumId w:val="15"/>
  </w:num>
  <w:num w:numId="5" w16cid:durableId="618144753">
    <w:abstractNumId w:val="26"/>
  </w:num>
  <w:num w:numId="6" w16cid:durableId="1196389185">
    <w:abstractNumId w:val="24"/>
  </w:num>
  <w:num w:numId="7" w16cid:durableId="1531724990">
    <w:abstractNumId w:val="20"/>
  </w:num>
  <w:num w:numId="8" w16cid:durableId="163476528">
    <w:abstractNumId w:val="19"/>
  </w:num>
  <w:num w:numId="9" w16cid:durableId="1931309817">
    <w:abstractNumId w:val="9"/>
  </w:num>
  <w:num w:numId="10" w16cid:durableId="1998142076">
    <w:abstractNumId w:val="32"/>
  </w:num>
  <w:num w:numId="11" w16cid:durableId="1871141107">
    <w:abstractNumId w:val="27"/>
  </w:num>
  <w:num w:numId="12" w16cid:durableId="1162814822">
    <w:abstractNumId w:val="11"/>
  </w:num>
  <w:num w:numId="13" w16cid:durableId="2076975833">
    <w:abstractNumId w:val="30"/>
  </w:num>
  <w:num w:numId="14" w16cid:durableId="1014915598">
    <w:abstractNumId w:val="2"/>
  </w:num>
  <w:num w:numId="15" w16cid:durableId="1976374873">
    <w:abstractNumId w:val="0"/>
  </w:num>
  <w:num w:numId="16" w16cid:durableId="1539392624">
    <w:abstractNumId w:val="31"/>
  </w:num>
  <w:num w:numId="17" w16cid:durableId="1403019207">
    <w:abstractNumId w:val="28"/>
  </w:num>
  <w:num w:numId="18" w16cid:durableId="915631451">
    <w:abstractNumId w:val="7"/>
  </w:num>
  <w:num w:numId="19" w16cid:durableId="2041467122">
    <w:abstractNumId w:val="6"/>
  </w:num>
  <w:num w:numId="20" w16cid:durableId="674462000">
    <w:abstractNumId w:val="3"/>
  </w:num>
  <w:num w:numId="21" w16cid:durableId="1100567241">
    <w:abstractNumId w:val="22"/>
  </w:num>
  <w:num w:numId="22" w16cid:durableId="1342657310">
    <w:abstractNumId w:val="18"/>
  </w:num>
  <w:num w:numId="23" w16cid:durableId="1812358775">
    <w:abstractNumId w:val="29"/>
  </w:num>
  <w:num w:numId="24" w16cid:durableId="177813872">
    <w:abstractNumId w:val="12"/>
  </w:num>
  <w:num w:numId="25" w16cid:durableId="146480836">
    <w:abstractNumId w:val="14"/>
  </w:num>
  <w:num w:numId="26" w16cid:durableId="1230195113">
    <w:abstractNumId w:val="1"/>
  </w:num>
  <w:num w:numId="27" w16cid:durableId="117604016">
    <w:abstractNumId w:val="5"/>
  </w:num>
  <w:num w:numId="28" w16cid:durableId="1857307821">
    <w:abstractNumId w:val="25"/>
  </w:num>
  <w:num w:numId="29" w16cid:durableId="175776661">
    <w:abstractNumId w:val="23"/>
  </w:num>
  <w:num w:numId="30" w16cid:durableId="478352793">
    <w:abstractNumId w:val="21"/>
  </w:num>
  <w:num w:numId="31" w16cid:durableId="711198220">
    <w:abstractNumId w:val="16"/>
  </w:num>
  <w:num w:numId="32" w16cid:durableId="2126265117">
    <w:abstractNumId w:val="13"/>
  </w:num>
  <w:num w:numId="33" w16cid:durableId="1083377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4"/>
    <w:rsid w:val="0016083B"/>
    <w:rsid w:val="001868D7"/>
    <w:rsid w:val="002F72E1"/>
    <w:rsid w:val="0034781B"/>
    <w:rsid w:val="003D4375"/>
    <w:rsid w:val="00423BA9"/>
    <w:rsid w:val="00456C2E"/>
    <w:rsid w:val="006C31E1"/>
    <w:rsid w:val="006C6444"/>
    <w:rsid w:val="00743261"/>
    <w:rsid w:val="00753EF2"/>
    <w:rsid w:val="007A3DF3"/>
    <w:rsid w:val="007A56D8"/>
    <w:rsid w:val="007C370A"/>
    <w:rsid w:val="00803B0B"/>
    <w:rsid w:val="00840B72"/>
    <w:rsid w:val="008610EE"/>
    <w:rsid w:val="008F579A"/>
    <w:rsid w:val="00920BFA"/>
    <w:rsid w:val="00980456"/>
    <w:rsid w:val="009E12D6"/>
    <w:rsid w:val="009F320D"/>
    <w:rsid w:val="00A87A3A"/>
    <w:rsid w:val="00BB0695"/>
    <w:rsid w:val="00C40D3D"/>
    <w:rsid w:val="00DC4B9E"/>
    <w:rsid w:val="00DD1FE8"/>
    <w:rsid w:val="00DD2B04"/>
    <w:rsid w:val="00E1028C"/>
    <w:rsid w:val="00E47EED"/>
    <w:rsid w:val="00EB0CC9"/>
    <w:rsid w:val="00F340C0"/>
    <w:rsid w:val="00F62E5C"/>
    <w:rsid w:val="00F67248"/>
    <w:rsid w:val="00F7452C"/>
    <w:rsid w:val="00FD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B66A"/>
  <w15:chartTrackingRefBased/>
  <w15:docId w15:val="{AE1D15BA-C151-1B4B-A2B5-ADCD81DE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444"/>
    <w:rPr>
      <w:rFonts w:eastAsiaTheme="majorEastAsia" w:cstheme="majorBidi"/>
      <w:color w:val="272727" w:themeColor="text1" w:themeTint="D8"/>
    </w:rPr>
  </w:style>
  <w:style w:type="paragraph" w:styleId="Title">
    <w:name w:val="Title"/>
    <w:basedOn w:val="Normal"/>
    <w:next w:val="Normal"/>
    <w:link w:val="TitleChar"/>
    <w:uiPriority w:val="10"/>
    <w:qFormat/>
    <w:rsid w:val="006C64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4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4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6444"/>
    <w:rPr>
      <w:i/>
      <w:iCs/>
      <w:color w:val="404040" w:themeColor="text1" w:themeTint="BF"/>
    </w:rPr>
  </w:style>
  <w:style w:type="paragraph" w:styleId="ListParagraph">
    <w:name w:val="List Paragraph"/>
    <w:basedOn w:val="Normal"/>
    <w:uiPriority w:val="34"/>
    <w:qFormat/>
    <w:rsid w:val="006C6444"/>
    <w:pPr>
      <w:ind w:left="720"/>
      <w:contextualSpacing/>
    </w:pPr>
  </w:style>
  <w:style w:type="character" w:styleId="IntenseEmphasis">
    <w:name w:val="Intense Emphasis"/>
    <w:basedOn w:val="DefaultParagraphFont"/>
    <w:uiPriority w:val="21"/>
    <w:qFormat/>
    <w:rsid w:val="006C6444"/>
    <w:rPr>
      <w:i/>
      <w:iCs/>
      <w:color w:val="0F4761" w:themeColor="accent1" w:themeShade="BF"/>
    </w:rPr>
  </w:style>
  <w:style w:type="paragraph" w:styleId="IntenseQuote">
    <w:name w:val="Intense Quote"/>
    <w:basedOn w:val="Normal"/>
    <w:next w:val="Normal"/>
    <w:link w:val="IntenseQuoteChar"/>
    <w:uiPriority w:val="30"/>
    <w:qFormat/>
    <w:rsid w:val="006C6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444"/>
    <w:rPr>
      <w:i/>
      <w:iCs/>
      <w:color w:val="0F4761" w:themeColor="accent1" w:themeShade="BF"/>
    </w:rPr>
  </w:style>
  <w:style w:type="character" w:styleId="IntenseReference">
    <w:name w:val="Intense Reference"/>
    <w:basedOn w:val="DefaultParagraphFont"/>
    <w:uiPriority w:val="32"/>
    <w:qFormat/>
    <w:rsid w:val="006C6444"/>
    <w:rPr>
      <w:b/>
      <w:bCs/>
      <w:smallCaps/>
      <w:color w:val="0F4761" w:themeColor="accent1" w:themeShade="BF"/>
      <w:spacing w:val="5"/>
    </w:rPr>
  </w:style>
  <w:style w:type="paragraph" w:styleId="NormalWeb">
    <w:name w:val="Normal (Web)"/>
    <w:basedOn w:val="Normal"/>
    <w:uiPriority w:val="99"/>
    <w:semiHidden/>
    <w:unhideWhenUsed/>
    <w:rsid w:val="006C64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C6444"/>
    <w:rPr>
      <w:b/>
      <w:bCs/>
    </w:rPr>
  </w:style>
  <w:style w:type="character" w:styleId="Hyperlink">
    <w:name w:val="Hyperlink"/>
    <w:basedOn w:val="DefaultParagraphFont"/>
    <w:uiPriority w:val="99"/>
    <w:unhideWhenUsed/>
    <w:rsid w:val="006C6444"/>
    <w:rPr>
      <w:color w:val="0000FF"/>
      <w:u w:val="single"/>
    </w:rPr>
  </w:style>
  <w:style w:type="paragraph" w:styleId="Header">
    <w:name w:val="header"/>
    <w:basedOn w:val="Normal"/>
    <w:link w:val="HeaderChar"/>
    <w:uiPriority w:val="99"/>
    <w:unhideWhenUsed/>
    <w:rsid w:val="006C6444"/>
    <w:pPr>
      <w:tabs>
        <w:tab w:val="center" w:pos="4513"/>
        <w:tab w:val="right" w:pos="9026"/>
      </w:tabs>
    </w:pPr>
  </w:style>
  <w:style w:type="character" w:customStyle="1" w:styleId="HeaderChar">
    <w:name w:val="Header Char"/>
    <w:basedOn w:val="DefaultParagraphFont"/>
    <w:link w:val="Header"/>
    <w:uiPriority w:val="99"/>
    <w:rsid w:val="006C6444"/>
  </w:style>
  <w:style w:type="paragraph" w:styleId="Footer">
    <w:name w:val="footer"/>
    <w:basedOn w:val="Normal"/>
    <w:link w:val="FooterChar"/>
    <w:uiPriority w:val="99"/>
    <w:unhideWhenUsed/>
    <w:rsid w:val="006C6444"/>
    <w:pPr>
      <w:tabs>
        <w:tab w:val="center" w:pos="4513"/>
        <w:tab w:val="right" w:pos="9026"/>
      </w:tabs>
    </w:pPr>
  </w:style>
  <w:style w:type="character" w:customStyle="1" w:styleId="FooterChar">
    <w:name w:val="Footer Char"/>
    <w:basedOn w:val="DefaultParagraphFont"/>
    <w:link w:val="Footer"/>
    <w:uiPriority w:val="99"/>
    <w:rsid w:val="006C6444"/>
  </w:style>
  <w:style w:type="character" w:styleId="UnresolvedMention">
    <w:name w:val="Unresolved Mention"/>
    <w:basedOn w:val="DefaultParagraphFont"/>
    <w:uiPriority w:val="99"/>
    <w:semiHidden/>
    <w:unhideWhenUsed/>
    <w:rsid w:val="006C6444"/>
    <w:rPr>
      <w:color w:val="605E5C"/>
      <w:shd w:val="clear" w:color="auto" w:fill="E1DFDD"/>
    </w:rPr>
  </w:style>
  <w:style w:type="character" w:styleId="FollowedHyperlink">
    <w:name w:val="FollowedHyperlink"/>
    <w:basedOn w:val="DefaultParagraphFont"/>
    <w:uiPriority w:val="99"/>
    <w:semiHidden/>
    <w:unhideWhenUsed/>
    <w:rsid w:val="006C64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93097">
      <w:bodyDiv w:val="1"/>
      <w:marLeft w:val="0"/>
      <w:marRight w:val="0"/>
      <w:marTop w:val="0"/>
      <w:marBottom w:val="0"/>
      <w:divBdr>
        <w:top w:val="none" w:sz="0" w:space="0" w:color="auto"/>
        <w:left w:val="none" w:sz="0" w:space="0" w:color="auto"/>
        <w:bottom w:val="none" w:sz="0" w:space="0" w:color="auto"/>
        <w:right w:val="none" w:sz="0" w:space="0" w:color="auto"/>
      </w:divBdr>
    </w:div>
    <w:div w:id="229658043">
      <w:bodyDiv w:val="1"/>
      <w:marLeft w:val="0"/>
      <w:marRight w:val="0"/>
      <w:marTop w:val="0"/>
      <w:marBottom w:val="0"/>
      <w:divBdr>
        <w:top w:val="none" w:sz="0" w:space="0" w:color="auto"/>
        <w:left w:val="none" w:sz="0" w:space="0" w:color="auto"/>
        <w:bottom w:val="none" w:sz="0" w:space="0" w:color="auto"/>
        <w:right w:val="none" w:sz="0" w:space="0" w:color="auto"/>
      </w:divBdr>
    </w:div>
    <w:div w:id="278222438">
      <w:bodyDiv w:val="1"/>
      <w:marLeft w:val="0"/>
      <w:marRight w:val="0"/>
      <w:marTop w:val="0"/>
      <w:marBottom w:val="0"/>
      <w:divBdr>
        <w:top w:val="none" w:sz="0" w:space="0" w:color="auto"/>
        <w:left w:val="none" w:sz="0" w:space="0" w:color="auto"/>
        <w:bottom w:val="none" w:sz="0" w:space="0" w:color="auto"/>
        <w:right w:val="none" w:sz="0" w:space="0" w:color="auto"/>
      </w:divBdr>
    </w:div>
    <w:div w:id="382213501">
      <w:bodyDiv w:val="1"/>
      <w:marLeft w:val="0"/>
      <w:marRight w:val="0"/>
      <w:marTop w:val="0"/>
      <w:marBottom w:val="0"/>
      <w:divBdr>
        <w:top w:val="none" w:sz="0" w:space="0" w:color="auto"/>
        <w:left w:val="none" w:sz="0" w:space="0" w:color="auto"/>
        <w:bottom w:val="none" w:sz="0" w:space="0" w:color="auto"/>
        <w:right w:val="none" w:sz="0" w:space="0" w:color="auto"/>
      </w:divBdr>
    </w:div>
    <w:div w:id="429204538">
      <w:bodyDiv w:val="1"/>
      <w:marLeft w:val="0"/>
      <w:marRight w:val="0"/>
      <w:marTop w:val="0"/>
      <w:marBottom w:val="0"/>
      <w:divBdr>
        <w:top w:val="none" w:sz="0" w:space="0" w:color="auto"/>
        <w:left w:val="none" w:sz="0" w:space="0" w:color="auto"/>
        <w:bottom w:val="none" w:sz="0" w:space="0" w:color="auto"/>
        <w:right w:val="none" w:sz="0" w:space="0" w:color="auto"/>
      </w:divBdr>
    </w:div>
    <w:div w:id="657925546">
      <w:bodyDiv w:val="1"/>
      <w:marLeft w:val="0"/>
      <w:marRight w:val="0"/>
      <w:marTop w:val="0"/>
      <w:marBottom w:val="0"/>
      <w:divBdr>
        <w:top w:val="none" w:sz="0" w:space="0" w:color="auto"/>
        <w:left w:val="none" w:sz="0" w:space="0" w:color="auto"/>
        <w:bottom w:val="none" w:sz="0" w:space="0" w:color="auto"/>
        <w:right w:val="none" w:sz="0" w:space="0" w:color="auto"/>
      </w:divBdr>
    </w:div>
    <w:div w:id="688138327">
      <w:bodyDiv w:val="1"/>
      <w:marLeft w:val="0"/>
      <w:marRight w:val="0"/>
      <w:marTop w:val="0"/>
      <w:marBottom w:val="0"/>
      <w:divBdr>
        <w:top w:val="none" w:sz="0" w:space="0" w:color="auto"/>
        <w:left w:val="none" w:sz="0" w:space="0" w:color="auto"/>
        <w:bottom w:val="none" w:sz="0" w:space="0" w:color="auto"/>
        <w:right w:val="none" w:sz="0" w:space="0" w:color="auto"/>
      </w:divBdr>
    </w:div>
    <w:div w:id="710419676">
      <w:bodyDiv w:val="1"/>
      <w:marLeft w:val="0"/>
      <w:marRight w:val="0"/>
      <w:marTop w:val="0"/>
      <w:marBottom w:val="0"/>
      <w:divBdr>
        <w:top w:val="none" w:sz="0" w:space="0" w:color="auto"/>
        <w:left w:val="none" w:sz="0" w:space="0" w:color="auto"/>
        <w:bottom w:val="none" w:sz="0" w:space="0" w:color="auto"/>
        <w:right w:val="none" w:sz="0" w:space="0" w:color="auto"/>
      </w:divBdr>
    </w:div>
    <w:div w:id="863518269">
      <w:bodyDiv w:val="1"/>
      <w:marLeft w:val="0"/>
      <w:marRight w:val="0"/>
      <w:marTop w:val="0"/>
      <w:marBottom w:val="0"/>
      <w:divBdr>
        <w:top w:val="none" w:sz="0" w:space="0" w:color="auto"/>
        <w:left w:val="none" w:sz="0" w:space="0" w:color="auto"/>
        <w:bottom w:val="none" w:sz="0" w:space="0" w:color="auto"/>
        <w:right w:val="none" w:sz="0" w:space="0" w:color="auto"/>
      </w:divBdr>
    </w:div>
    <w:div w:id="1060326155">
      <w:bodyDiv w:val="1"/>
      <w:marLeft w:val="0"/>
      <w:marRight w:val="0"/>
      <w:marTop w:val="0"/>
      <w:marBottom w:val="0"/>
      <w:divBdr>
        <w:top w:val="none" w:sz="0" w:space="0" w:color="auto"/>
        <w:left w:val="none" w:sz="0" w:space="0" w:color="auto"/>
        <w:bottom w:val="none" w:sz="0" w:space="0" w:color="auto"/>
        <w:right w:val="none" w:sz="0" w:space="0" w:color="auto"/>
      </w:divBdr>
    </w:div>
    <w:div w:id="1111127608">
      <w:bodyDiv w:val="1"/>
      <w:marLeft w:val="0"/>
      <w:marRight w:val="0"/>
      <w:marTop w:val="0"/>
      <w:marBottom w:val="0"/>
      <w:divBdr>
        <w:top w:val="none" w:sz="0" w:space="0" w:color="auto"/>
        <w:left w:val="none" w:sz="0" w:space="0" w:color="auto"/>
        <w:bottom w:val="none" w:sz="0" w:space="0" w:color="auto"/>
        <w:right w:val="none" w:sz="0" w:space="0" w:color="auto"/>
      </w:divBdr>
    </w:div>
    <w:div w:id="1230731650">
      <w:bodyDiv w:val="1"/>
      <w:marLeft w:val="0"/>
      <w:marRight w:val="0"/>
      <w:marTop w:val="0"/>
      <w:marBottom w:val="0"/>
      <w:divBdr>
        <w:top w:val="none" w:sz="0" w:space="0" w:color="auto"/>
        <w:left w:val="none" w:sz="0" w:space="0" w:color="auto"/>
        <w:bottom w:val="none" w:sz="0" w:space="0" w:color="auto"/>
        <w:right w:val="none" w:sz="0" w:space="0" w:color="auto"/>
      </w:divBdr>
    </w:div>
    <w:div w:id="1290238590">
      <w:bodyDiv w:val="1"/>
      <w:marLeft w:val="0"/>
      <w:marRight w:val="0"/>
      <w:marTop w:val="0"/>
      <w:marBottom w:val="0"/>
      <w:divBdr>
        <w:top w:val="none" w:sz="0" w:space="0" w:color="auto"/>
        <w:left w:val="none" w:sz="0" w:space="0" w:color="auto"/>
        <w:bottom w:val="none" w:sz="0" w:space="0" w:color="auto"/>
        <w:right w:val="none" w:sz="0" w:space="0" w:color="auto"/>
      </w:divBdr>
    </w:div>
    <w:div w:id="1551335403">
      <w:bodyDiv w:val="1"/>
      <w:marLeft w:val="0"/>
      <w:marRight w:val="0"/>
      <w:marTop w:val="0"/>
      <w:marBottom w:val="0"/>
      <w:divBdr>
        <w:top w:val="none" w:sz="0" w:space="0" w:color="auto"/>
        <w:left w:val="none" w:sz="0" w:space="0" w:color="auto"/>
        <w:bottom w:val="none" w:sz="0" w:space="0" w:color="auto"/>
        <w:right w:val="none" w:sz="0" w:space="0" w:color="auto"/>
      </w:divBdr>
    </w:div>
    <w:div w:id="1600526223">
      <w:bodyDiv w:val="1"/>
      <w:marLeft w:val="0"/>
      <w:marRight w:val="0"/>
      <w:marTop w:val="0"/>
      <w:marBottom w:val="0"/>
      <w:divBdr>
        <w:top w:val="none" w:sz="0" w:space="0" w:color="auto"/>
        <w:left w:val="none" w:sz="0" w:space="0" w:color="auto"/>
        <w:bottom w:val="none" w:sz="0" w:space="0" w:color="auto"/>
        <w:right w:val="none" w:sz="0" w:space="0" w:color="auto"/>
      </w:divBdr>
      <w:divsChild>
        <w:div w:id="2053918217">
          <w:marLeft w:val="45"/>
          <w:marRight w:val="0"/>
          <w:marTop w:val="0"/>
          <w:marBottom w:val="0"/>
          <w:divBdr>
            <w:top w:val="none" w:sz="0" w:space="0" w:color="auto"/>
            <w:left w:val="none" w:sz="0" w:space="0" w:color="auto"/>
            <w:bottom w:val="none" w:sz="0" w:space="0" w:color="auto"/>
            <w:right w:val="none" w:sz="0" w:space="0" w:color="auto"/>
          </w:divBdr>
        </w:div>
      </w:divsChild>
    </w:div>
    <w:div w:id="1692803070">
      <w:bodyDiv w:val="1"/>
      <w:marLeft w:val="0"/>
      <w:marRight w:val="0"/>
      <w:marTop w:val="0"/>
      <w:marBottom w:val="0"/>
      <w:divBdr>
        <w:top w:val="none" w:sz="0" w:space="0" w:color="auto"/>
        <w:left w:val="none" w:sz="0" w:space="0" w:color="auto"/>
        <w:bottom w:val="none" w:sz="0" w:space="0" w:color="auto"/>
        <w:right w:val="none" w:sz="0" w:space="0" w:color="auto"/>
      </w:divBdr>
    </w:div>
    <w:div w:id="19500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f.org.uk/" TargetMode="External"/><Relationship Id="rId13" Type="http://schemas.openxmlformats.org/officeDocument/2006/relationships/hyperlink" Target="https://www.childline.org.uk/" TargetMode="External"/><Relationship Id="rId18" Type="http://schemas.openxmlformats.org/officeDocument/2006/relationships/hyperlink" Target="https://www.iwf.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eop.police.uk/Safety-Centre/" TargetMode="External"/><Relationship Id="rId12" Type="http://schemas.openxmlformats.org/officeDocument/2006/relationships/hyperlink" Target="https://www.nspcc.org.uk/keeping-children-safe/reporting-abuse/dedicated-helplines/" TargetMode="External"/><Relationship Id="rId17" Type="http://schemas.openxmlformats.org/officeDocument/2006/relationships/hyperlink" Target="https://crimestoppers-uk.org/" TargetMode="External"/><Relationship Id="rId2" Type="http://schemas.openxmlformats.org/officeDocument/2006/relationships/styles" Target="styles.xml"/><Relationship Id="rId16" Type="http://schemas.openxmlformats.org/officeDocument/2006/relationships/hyperlink" Target="https://www.modernslaveryhelpline.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extremism.education.gov.uk/" TargetMode="External"/><Relationship Id="rId5" Type="http://schemas.openxmlformats.org/officeDocument/2006/relationships/footnotes" Target="footnotes.xml"/><Relationship Id="rId15" Type="http://schemas.openxmlformats.org/officeDocument/2006/relationships/hyperlink" Target="https://www.nationaldahelpline.org.uk/" TargetMode="External"/><Relationship Id="rId23" Type="http://schemas.microsoft.com/office/2020/10/relationships/intelligence" Target="intelligence2.xml"/><Relationship Id="rId10" Type="http://schemas.openxmlformats.org/officeDocument/2006/relationships/hyperlink" Target="https://www.ceop.police.uk/safety-centre/" TargetMode="External"/><Relationship Id="rId19"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www.gov.uk/government/organisations/ofsted" TargetMode="External"/><Relationship Id="rId14" Type="http://schemas.openxmlformats.org/officeDocument/2006/relationships/hyperlink" Target="https://www.kidscape.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5976</Words>
  <Characters>34069</Characters>
  <Application>Microsoft Office Word</Application>
  <DocSecurity>0</DocSecurity>
  <Lines>283</Lines>
  <Paragraphs>79</Paragraphs>
  <ScaleCrop>false</ScaleCrop>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PeopleBunch</dc:creator>
  <cp:keywords/>
  <dc:description/>
  <cp:lastModifiedBy>Keira Gilbert</cp:lastModifiedBy>
  <cp:revision>18</cp:revision>
  <dcterms:created xsi:type="dcterms:W3CDTF">2024-11-01T10:35:00Z</dcterms:created>
  <dcterms:modified xsi:type="dcterms:W3CDTF">2024-11-01T11:47:00Z</dcterms:modified>
</cp:coreProperties>
</file>